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06174F" w14:paraId="3E6947FA" w14:textId="77777777" w:rsidTr="00197432">
        <w:tc>
          <w:tcPr>
            <w:tcW w:w="8905" w:type="dxa"/>
            <w:tcMar>
              <w:top w:w="85" w:type="dxa"/>
              <w:left w:w="85" w:type="dxa"/>
              <w:bottom w:w="85" w:type="dxa"/>
              <w:right w:w="85" w:type="dxa"/>
            </w:tcMar>
          </w:tcPr>
          <w:p w14:paraId="3A03CA00" w14:textId="77777777" w:rsidR="00886146" w:rsidRPr="0006174F" w:rsidRDefault="00886146" w:rsidP="006F518C">
            <w:pPr>
              <w:ind w:right="425"/>
              <w:jc w:val="right"/>
              <w:rPr>
                <w:rFonts w:ascii="Century Gothic" w:hAnsi="Century Gothic" w:cs="Arial"/>
                <w:b/>
                <w:sz w:val="20"/>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06174F" w14:paraId="417B1FA6"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67FB23D3" w14:textId="77777777" w:rsidR="00D66267" w:rsidRPr="0006174F" w:rsidRDefault="00D66267" w:rsidP="006F518C">
            <w:pPr>
              <w:tabs>
                <w:tab w:val="left" w:pos="352"/>
                <w:tab w:val="left" w:pos="703"/>
                <w:tab w:val="left" w:pos="3045"/>
              </w:tabs>
              <w:spacing w:after="60"/>
              <w:ind w:right="425"/>
              <w:rPr>
                <w:rFonts w:ascii="Century Gothic" w:hAnsi="Century Gothic" w:cs="Arial"/>
                <w:sz w:val="20"/>
              </w:rPr>
            </w:pPr>
            <w:r w:rsidRPr="0006174F">
              <w:rPr>
                <w:rFonts w:ascii="Century Gothic" w:hAnsi="Century Gothic" w:cs="Arial"/>
                <w:b/>
                <w:sz w:val="20"/>
              </w:rPr>
              <w:t>Job title:</w:t>
            </w:r>
            <w:r w:rsidR="009D6679">
              <w:rPr>
                <w:rFonts w:ascii="Century Gothic" w:hAnsi="Century Gothic" w:cs="Arial"/>
                <w:b/>
                <w:sz w:val="20"/>
              </w:rPr>
              <w:t xml:space="preserve"> Deaf Instructor</w:t>
            </w:r>
            <w:r w:rsidR="003C0879" w:rsidRPr="0006174F">
              <w:rPr>
                <w:rFonts w:ascii="Century Gothic" w:hAnsi="Century Gothic" w:cs="Arial"/>
                <w:b/>
                <w:sz w:val="20"/>
              </w:rPr>
              <w:tab/>
            </w:r>
          </w:p>
        </w:tc>
        <w:tc>
          <w:tcPr>
            <w:tcW w:w="4738" w:type="dxa"/>
            <w:shd w:val="clear" w:color="auto" w:fill="660066"/>
          </w:tcPr>
          <w:p w14:paraId="289A45F9" w14:textId="77777777"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Status:</w:t>
            </w:r>
            <w:r w:rsidRPr="0006174F">
              <w:rPr>
                <w:rFonts w:ascii="Century Gothic" w:hAnsi="Century Gothic" w:cs="Arial"/>
                <w:sz w:val="20"/>
              </w:rPr>
              <w:t xml:space="preserve"> </w:t>
            </w:r>
            <w:r w:rsidR="009D6679">
              <w:rPr>
                <w:rFonts w:ascii="Century Gothic" w:hAnsi="Century Gothic" w:cs="Arial"/>
                <w:sz w:val="20"/>
              </w:rPr>
              <w:t xml:space="preserve"> Temporary</w:t>
            </w:r>
          </w:p>
        </w:tc>
      </w:tr>
      <w:tr w:rsidR="00D66267" w:rsidRPr="0006174F" w14:paraId="128D2944"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2B79F401" w14:textId="102D676E"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Team:</w:t>
            </w:r>
            <w:r w:rsidR="001E0593">
              <w:rPr>
                <w:rFonts w:ascii="Century Gothic" w:hAnsi="Century Gothic" w:cs="Arial"/>
                <w:sz w:val="20"/>
              </w:rPr>
              <w:t xml:space="preserve"> </w:t>
            </w:r>
            <w:r w:rsidR="00703D77">
              <w:rPr>
                <w:rFonts w:ascii="Century Gothic" w:hAnsi="Century Gothic" w:cs="Arial"/>
                <w:sz w:val="20"/>
              </w:rPr>
              <w:t>Hearing Impaired Unit</w:t>
            </w:r>
          </w:p>
        </w:tc>
        <w:tc>
          <w:tcPr>
            <w:tcW w:w="4738" w:type="dxa"/>
          </w:tcPr>
          <w:p w14:paraId="009295E5" w14:textId="77777777"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 xml:space="preserve">Reports to: </w:t>
            </w:r>
            <w:r w:rsidR="007F2528">
              <w:rPr>
                <w:rFonts w:ascii="Century Gothic" w:hAnsi="Century Gothic" w:cs="Arial"/>
                <w:sz w:val="20"/>
              </w:rPr>
              <w:t>Head of Provision (P-HIC)</w:t>
            </w:r>
          </w:p>
        </w:tc>
      </w:tr>
      <w:tr w:rsidR="00D66267" w:rsidRPr="0006174F" w14:paraId="2855D5DC" w14:textId="77777777" w:rsidTr="00D66267">
        <w:tc>
          <w:tcPr>
            <w:tcW w:w="4533" w:type="dxa"/>
          </w:tcPr>
          <w:p w14:paraId="4C74DC96" w14:textId="77777777"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p>
        </w:tc>
        <w:tc>
          <w:tcPr>
            <w:tcW w:w="4738" w:type="dxa"/>
          </w:tcPr>
          <w:p w14:paraId="3A3F4564" w14:textId="77777777"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Direct reports:</w:t>
            </w:r>
            <w:r w:rsidRPr="0006174F">
              <w:rPr>
                <w:rFonts w:ascii="Century Gothic" w:hAnsi="Century Gothic" w:cs="Arial"/>
                <w:sz w:val="20"/>
              </w:rPr>
              <w:t xml:space="preserve"> </w:t>
            </w:r>
            <w:r w:rsidR="00CD335E" w:rsidRPr="0006174F">
              <w:rPr>
                <w:rFonts w:ascii="Century Gothic" w:hAnsi="Century Gothic" w:cs="Arial"/>
                <w:sz w:val="20"/>
              </w:rPr>
              <w:t>None</w:t>
            </w:r>
          </w:p>
        </w:tc>
      </w:tr>
      <w:tr w:rsidR="00D66267" w:rsidRPr="0006174F" w14:paraId="4F08F8C0"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3715985A" w14:textId="217BF174" w:rsidR="00703D77"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 xml:space="preserve">Department: </w:t>
            </w:r>
            <w:r w:rsidR="007F2528">
              <w:rPr>
                <w:rFonts w:ascii="Century Gothic" w:hAnsi="Century Gothic" w:cs="Arial"/>
                <w:sz w:val="20"/>
              </w:rPr>
              <w:t xml:space="preserve"> </w:t>
            </w:r>
            <w:r w:rsidR="00703D77">
              <w:rPr>
                <w:rFonts w:ascii="Century Gothic" w:hAnsi="Century Gothic" w:cs="Arial"/>
                <w:sz w:val="20"/>
              </w:rPr>
              <w:t>Hearing Impaired</w:t>
            </w:r>
          </w:p>
          <w:p w14:paraId="7FFA2C2A" w14:textId="65C51BF8" w:rsidR="00D66267" w:rsidRPr="0006174F" w:rsidRDefault="00D66267" w:rsidP="006F518C">
            <w:pPr>
              <w:tabs>
                <w:tab w:val="left" w:pos="352"/>
                <w:tab w:val="left" w:pos="703"/>
                <w:tab w:val="left" w:pos="1055"/>
                <w:tab w:val="left" w:pos="1406"/>
              </w:tabs>
              <w:spacing w:after="60"/>
              <w:ind w:right="425"/>
              <w:rPr>
                <w:rFonts w:ascii="Century Gothic" w:hAnsi="Century Gothic" w:cs="Arial"/>
                <w:b/>
                <w:sz w:val="20"/>
              </w:rPr>
            </w:pPr>
          </w:p>
        </w:tc>
        <w:tc>
          <w:tcPr>
            <w:tcW w:w="4738" w:type="dxa"/>
          </w:tcPr>
          <w:p w14:paraId="3B7D3FE5" w14:textId="77777777" w:rsidR="00D66267" w:rsidRPr="0006174F" w:rsidRDefault="00D66267" w:rsidP="006F518C">
            <w:pPr>
              <w:tabs>
                <w:tab w:val="left" w:pos="352"/>
                <w:tab w:val="left" w:pos="703"/>
                <w:tab w:val="left" w:pos="1055"/>
                <w:tab w:val="left" w:pos="1406"/>
              </w:tabs>
              <w:spacing w:after="60"/>
              <w:ind w:right="425"/>
              <w:rPr>
                <w:rFonts w:ascii="Century Gothic" w:hAnsi="Century Gothic" w:cs="Arial"/>
                <w:sz w:val="20"/>
              </w:rPr>
            </w:pPr>
            <w:r w:rsidRPr="0006174F">
              <w:rPr>
                <w:rFonts w:ascii="Century Gothic" w:hAnsi="Century Gothic" w:cs="Arial"/>
                <w:b/>
                <w:sz w:val="20"/>
              </w:rPr>
              <w:t xml:space="preserve">Departmental budget holder: </w:t>
            </w:r>
            <w:r w:rsidR="00CD335E" w:rsidRPr="00AF295E">
              <w:rPr>
                <w:rFonts w:ascii="Century Gothic" w:hAnsi="Century Gothic" w:cs="Arial"/>
                <w:sz w:val="20"/>
              </w:rPr>
              <w:t>N</w:t>
            </w:r>
            <w:r w:rsidR="00CD335E" w:rsidRPr="0006174F">
              <w:rPr>
                <w:rFonts w:ascii="Century Gothic" w:hAnsi="Century Gothic" w:cs="Arial"/>
                <w:b/>
                <w:sz w:val="20"/>
              </w:rPr>
              <w:t>.</w:t>
            </w:r>
          </w:p>
        </w:tc>
      </w:tr>
    </w:tbl>
    <w:p w14:paraId="263BBF4F" w14:textId="77777777" w:rsidR="00CB3189" w:rsidRPr="0006174F" w:rsidRDefault="00CB3189" w:rsidP="006F518C">
      <w:pPr>
        <w:tabs>
          <w:tab w:val="left" w:pos="352"/>
          <w:tab w:val="left" w:pos="703"/>
          <w:tab w:val="left" w:pos="1055"/>
          <w:tab w:val="left" w:pos="1406"/>
        </w:tabs>
        <w:spacing w:before="60" w:after="120"/>
        <w:ind w:right="425"/>
        <w:rPr>
          <w:rFonts w:ascii="Century Gothic" w:hAnsi="Century Gothic" w:cs="Arial"/>
          <w:b/>
          <w:sz w:val="20"/>
        </w:rPr>
      </w:pPr>
      <w:r w:rsidRPr="0006174F">
        <w:rPr>
          <w:rFonts w:ascii="Century Gothic" w:hAnsi="Century Gothic" w:cs="Arial"/>
          <w:b/>
          <w:sz w:val="20"/>
        </w:rPr>
        <w:t>Position context:</w:t>
      </w:r>
    </w:p>
    <w:p w14:paraId="5D270035" w14:textId="77777777" w:rsidR="00046A40" w:rsidRPr="0006174F" w:rsidRDefault="003C0879" w:rsidP="00AF295E">
      <w:pPr>
        <w:spacing w:after="100" w:afterAutospacing="1"/>
        <w:ind w:right="425"/>
        <w:jc w:val="both"/>
        <w:outlineLvl w:val="1"/>
        <w:rPr>
          <w:rFonts w:ascii="Century Gothic" w:hAnsi="Century Gothic"/>
          <w:sz w:val="20"/>
          <w:lang w:val="en-GB" w:eastAsia="en-GB"/>
        </w:rPr>
      </w:pPr>
      <w:r w:rsidRPr="0006174F">
        <w:rPr>
          <w:rFonts w:ascii="Century Gothic" w:hAnsi="Century Gothic"/>
          <w:b/>
          <w:bCs/>
          <w:sz w:val="20"/>
          <w:lang w:val="en-GB" w:eastAsia="en-GB"/>
        </w:rPr>
        <w:t xml:space="preserve">Our purpose: </w:t>
      </w:r>
      <w:r w:rsidRPr="0006174F">
        <w:rPr>
          <w:rFonts w:ascii="Century Gothic" w:hAnsi="Century Gothic"/>
          <w:sz w:val="20"/>
          <w:lang w:val="en-GB" w:eastAsia="en-GB"/>
        </w:rPr>
        <w:t xml:space="preserve">To inspire our family of schools to provide opportunities for our </w:t>
      </w:r>
      <w:r w:rsidR="00225BC6">
        <w:rPr>
          <w:rFonts w:ascii="Century Gothic" w:hAnsi="Century Gothic"/>
          <w:sz w:val="20"/>
          <w:lang w:val="en-GB" w:eastAsia="en-GB"/>
        </w:rPr>
        <w:t>pupils</w:t>
      </w:r>
      <w:r w:rsidRPr="0006174F">
        <w:rPr>
          <w:rFonts w:ascii="Century Gothic" w:hAnsi="Century Gothic"/>
          <w:sz w:val="20"/>
          <w:lang w:val="en-GB" w:eastAsia="en-GB"/>
        </w:rPr>
        <w:t xml:space="preserve">, staff and leaders to be the best they can be; to create a passion for lifelong learning; to enable our </w:t>
      </w:r>
      <w:r w:rsidR="00225BC6">
        <w:rPr>
          <w:rFonts w:ascii="Century Gothic" w:hAnsi="Century Gothic"/>
          <w:sz w:val="20"/>
          <w:lang w:val="en-GB" w:eastAsia="en-GB"/>
        </w:rPr>
        <w:t>pupils</w:t>
      </w:r>
      <w:r w:rsidRPr="0006174F">
        <w:rPr>
          <w:rFonts w:ascii="Century Gothic" w:hAnsi="Century Gothic"/>
          <w:sz w:val="20"/>
          <w:lang w:val="en-GB" w:eastAsia="en-GB"/>
        </w:rPr>
        <w:t xml:space="preserve"> to become confident and impactful world citizens. </w:t>
      </w:r>
    </w:p>
    <w:p w14:paraId="3C3FC82C" w14:textId="77777777" w:rsidR="009F3DED" w:rsidRDefault="00CB3189" w:rsidP="006F518C">
      <w:pPr>
        <w:tabs>
          <w:tab w:val="left" w:pos="352"/>
          <w:tab w:val="left" w:pos="703"/>
          <w:tab w:val="left" w:pos="1055"/>
          <w:tab w:val="left" w:pos="1406"/>
        </w:tabs>
        <w:spacing w:before="60" w:after="120"/>
        <w:ind w:right="425"/>
        <w:rPr>
          <w:rFonts w:ascii="Century Gothic" w:hAnsi="Century Gothic" w:cs="Arial"/>
          <w:b/>
          <w:sz w:val="20"/>
        </w:rPr>
      </w:pPr>
      <w:r w:rsidRPr="0006174F">
        <w:rPr>
          <w:rFonts w:ascii="Century Gothic" w:hAnsi="Century Gothic" w:cs="Arial"/>
          <w:b/>
          <w:sz w:val="20"/>
        </w:rPr>
        <w:t>Position purpose:</w:t>
      </w:r>
    </w:p>
    <w:p w14:paraId="75EF0E6E" w14:textId="77777777" w:rsidR="007F2528" w:rsidRPr="007F2528" w:rsidRDefault="007F2528" w:rsidP="002D50F7">
      <w:pPr>
        <w:pStyle w:val="ListParagraph"/>
        <w:numPr>
          <w:ilvl w:val="0"/>
          <w:numId w:val="7"/>
        </w:numPr>
        <w:rPr>
          <w:rFonts w:ascii="Century Gothic" w:hAnsi="Century Gothic"/>
          <w:sz w:val="20"/>
          <w:szCs w:val="20"/>
          <w:lang w:eastAsia="en-US"/>
        </w:rPr>
      </w:pPr>
      <w:r w:rsidRPr="007F2528">
        <w:rPr>
          <w:rFonts w:ascii="Century Gothic" w:hAnsi="Century Gothic"/>
          <w:sz w:val="20"/>
          <w:szCs w:val="20"/>
        </w:rPr>
        <w:t xml:space="preserve">To be responsible for communicating and supporting deaf children and ensuring they can access the curriculum and communicate with their teachers and other children.  </w:t>
      </w:r>
    </w:p>
    <w:p w14:paraId="6F0998FB" w14:textId="77777777" w:rsidR="007F2528" w:rsidRPr="007F2528" w:rsidRDefault="007F2528" w:rsidP="002D50F7">
      <w:pPr>
        <w:pStyle w:val="ListParagraph"/>
        <w:numPr>
          <w:ilvl w:val="0"/>
          <w:numId w:val="7"/>
        </w:numPr>
        <w:rPr>
          <w:rFonts w:ascii="Century Gothic" w:hAnsi="Century Gothic"/>
          <w:sz w:val="20"/>
          <w:szCs w:val="20"/>
        </w:rPr>
      </w:pPr>
      <w:r w:rsidRPr="007F2528">
        <w:rPr>
          <w:rFonts w:ascii="Century Gothic" w:hAnsi="Century Gothic"/>
          <w:sz w:val="20"/>
          <w:szCs w:val="20"/>
        </w:rPr>
        <w:t>To work alongside other professionals, such as teachers of the deaf, mainstream teachers and teaching assistants.</w:t>
      </w:r>
    </w:p>
    <w:p w14:paraId="5E3EBB4F" w14:textId="77777777" w:rsidR="007F2528" w:rsidRPr="007F2528" w:rsidRDefault="007F2528" w:rsidP="002D50F7">
      <w:pPr>
        <w:pStyle w:val="ListParagraph"/>
        <w:numPr>
          <w:ilvl w:val="0"/>
          <w:numId w:val="7"/>
        </w:numPr>
        <w:rPr>
          <w:rFonts w:ascii="Century Gothic" w:hAnsi="Century Gothic"/>
          <w:sz w:val="20"/>
          <w:szCs w:val="20"/>
        </w:rPr>
      </w:pPr>
      <w:r w:rsidRPr="007F2528">
        <w:rPr>
          <w:rFonts w:ascii="Century Gothic" w:hAnsi="Century Gothic"/>
          <w:sz w:val="20"/>
          <w:szCs w:val="20"/>
        </w:rPr>
        <w:t>To be responsible (under the supervision of a teacher of the deaf) for planning and preparing BSL learning activities to small groups of deaf children.</w:t>
      </w:r>
    </w:p>
    <w:p w14:paraId="27A4B5B8" w14:textId="77777777" w:rsidR="007F2528" w:rsidRPr="007F2528" w:rsidRDefault="007F2528" w:rsidP="002D50F7">
      <w:pPr>
        <w:pStyle w:val="ListParagraph"/>
        <w:numPr>
          <w:ilvl w:val="0"/>
          <w:numId w:val="7"/>
        </w:numPr>
        <w:rPr>
          <w:rFonts w:ascii="Century Gothic" w:hAnsi="Century Gothic"/>
          <w:sz w:val="20"/>
          <w:szCs w:val="20"/>
        </w:rPr>
      </w:pPr>
      <w:r w:rsidRPr="007F2528">
        <w:rPr>
          <w:rFonts w:ascii="Century Gothic" w:hAnsi="Century Gothic"/>
          <w:sz w:val="20"/>
          <w:szCs w:val="20"/>
        </w:rPr>
        <w:t>To work with colleagues to ensure pupil IEP targets are being met.</w:t>
      </w:r>
    </w:p>
    <w:p w14:paraId="74DC1C85" w14:textId="77777777" w:rsidR="007F2528" w:rsidRPr="007F2528" w:rsidRDefault="007F2528" w:rsidP="002D50F7">
      <w:pPr>
        <w:pStyle w:val="ListParagraph"/>
        <w:numPr>
          <w:ilvl w:val="0"/>
          <w:numId w:val="7"/>
        </w:numPr>
        <w:rPr>
          <w:rFonts w:ascii="Century Gothic" w:hAnsi="Century Gothic"/>
          <w:sz w:val="20"/>
          <w:szCs w:val="20"/>
        </w:rPr>
      </w:pPr>
      <w:r w:rsidRPr="007F2528">
        <w:rPr>
          <w:rFonts w:ascii="Century Gothic" w:hAnsi="Century Gothic"/>
          <w:sz w:val="20"/>
          <w:szCs w:val="20"/>
        </w:rPr>
        <w:t>To manage and supervise pupil behaviour.</w:t>
      </w:r>
    </w:p>
    <w:p w14:paraId="3B3F21DD" w14:textId="77777777" w:rsidR="004B4E82" w:rsidRPr="007F2528" w:rsidRDefault="004B4E82" w:rsidP="004B4E82">
      <w:pPr>
        <w:tabs>
          <w:tab w:val="left" w:pos="352"/>
          <w:tab w:val="left" w:pos="703"/>
          <w:tab w:val="left" w:pos="1055"/>
          <w:tab w:val="left" w:pos="1406"/>
        </w:tabs>
        <w:spacing w:before="60" w:after="120"/>
        <w:ind w:right="425"/>
        <w:rPr>
          <w:rFonts w:ascii="Century Gothic" w:hAnsi="Century Gothic" w:cs="Arial"/>
          <w:b/>
          <w:sz w:val="20"/>
        </w:rPr>
      </w:pPr>
    </w:p>
    <w:p w14:paraId="0002E565" w14:textId="77777777" w:rsidR="00197432" w:rsidRPr="0006174F" w:rsidRDefault="00B66F99" w:rsidP="006F518C">
      <w:pPr>
        <w:tabs>
          <w:tab w:val="left" w:pos="352"/>
          <w:tab w:val="left" w:pos="703"/>
          <w:tab w:val="left" w:pos="1055"/>
          <w:tab w:val="left" w:pos="1406"/>
        </w:tabs>
        <w:spacing w:after="120"/>
        <w:ind w:right="425"/>
        <w:rPr>
          <w:rFonts w:ascii="Century Gothic" w:hAnsi="Century Gothic" w:cs="Arial"/>
          <w:b/>
          <w:sz w:val="20"/>
        </w:rPr>
      </w:pPr>
      <w:r w:rsidRPr="0006174F">
        <w:rPr>
          <w:rFonts w:ascii="Century Gothic" w:hAnsi="Century Gothic" w:cs="Arial"/>
          <w:b/>
          <w:sz w:val="20"/>
        </w:rPr>
        <w:t>Position a</w:t>
      </w:r>
      <w:r w:rsidR="00197432" w:rsidRPr="0006174F">
        <w:rPr>
          <w:rFonts w:ascii="Century Gothic" w:hAnsi="Century Gothic" w:cs="Arial"/>
          <w:b/>
          <w:sz w:val="20"/>
        </w:rPr>
        <w:t>ccountabilities:</w:t>
      </w:r>
    </w:p>
    <w:tbl>
      <w:tblPr>
        <w:tblStyle w:val="TableGrid1"/>
        <w:tblW w:w="89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978"/>
        <w:gridCol w:w="6948"/>
      </w:tblGrid>
      <w:tr w:rsidR="00197432" w:rsidRPr="0006174F" w14:paraId="7A834879" w14:textId="77777777" w:rsidTr="004B4E82">
        <w:trPr>
          <w:cnfStyle w:val="100000000000" w:firstRow="1" w:lastRow="0" w:firstColumn="0" w:lastColumn="0" w:oddVBand="0" w:evenVBand="0" w:oddHBand="0" w:evenHBand="0" w:firstRowFirstColumn="0" w:firstRowLastColumn="0" w:lastRowFirstColumn="0" w:lastRowLastColumn="0"/>
          <w:tblHeader/>
        </w:trPr>
        <w:tc>
          <w:tcPr>
            <w:tcW w:w="195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0A26F975" w14:textId="77777777" w:rsidR="00197432" w:rsidRPr="0006174F" w:rsidRDefault="000A00D3" w:rsidP="006F518C">
            <w:pPr>
              <w:tabs>
                <w:tab w:val="left" w:pos="352"/>
                <w:tab w:val="left" w:pos="703"/>
                <w:tab w:val="left" w:pos="1055"/>
                <w:tab w:val="left" w:pos="1406"/>
              </w:tabs>
              <w:spacing w:after="120"/>
              <w:ind w:right="425"/>
              <w:rPr>
                <w:rFonts w:ascii="Century Gothic" w:hAnsi="Century Gothic" w:cs="Arial"/>
                <w:b/>
                <w:color w:val="FFFFFF"/>
                <w:sz w:val="20"/>
              </w:rPr>
            </w:pPr>
            <w:r w:rsidRPr="0006174F">
              <w:rPr>
                <w:rFonts w:ascii="Century Gothic" w:hAnsi="Century Gothic" w:cs="Arial"/>
                <w:b/>
                <w:color w:val="FFFFFF"/>
                <w:sz w:val="20"/>
              </w:rPr>
              <w:t>Accountability</w:t>
            </w:r>
          </w:p>
        </w:tc>
        <w:tc>
          <w:tcPr>
            <w:tcW w:w="69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43CC5F7" w14:textId="77777777" w:rsidR="00197432" w:rsidRPr="0006174F" w:rsidRDefault="00197432" w:rsidP="006F518C">
            <w:pPr>
              <w:tabs>
                <w:tab w:val="left" w:pos="352"/>
                <w:tab w:val="left" w:pos="703"/>
                <w:tab w:val="left" w:pos="1055"/>
                <w:tab w:val="left" w:pos="1406"/>
              </w:tabs>
              <w:spacing w:after="120"/>
              <w:ind w:right="425"/>
              <w:rPr>
                <w:rFonts w:ascii="Century Gothic" w:hAnsi="Century Gothic" w:cs="Arial"/>
                <w:b/>
                <w:color w:val="FFFFFF"/>
                <w:sz w:val="20"/>
              </w:rPr>
            </w:pPr>
            <w:r w:rsidRPr="0006174F">
              <w:rPr>
                <w:rFonts w:ascii="Century Gothic" w:hAnsi="Century Gothic" w:cs="Arial"/>
                <w:b/>
                <w:color w:val="FFFFFF"/>
                <w:sz w:val="20"/>
              </w:rPr>
              <w:t xml:space="preserve">Key activities </w:t>
            </w:r>
          </w:p>
        </w:tc>
      </w:tr>
      <w:tr w:rsidR="00945CDC" w:rsidRPr="0006174F" w14:paraId="269381B2"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19805673" w14:textId="77777777" w:rsidR="00945CDC" w:rsidRPr="0006174F" w:rsidRDefault="00945CDC"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Strategy</w:t>
            </w:r>
          </w:p>
        </w:tc>
        <w:tc>
          <w:tcPr>
            <w:tcW w:w="6968" w:type="dxa"/>
          </w:tcPr>
          <w:p w14:paraId="6B81436E" w14:textId="77777777" w:rsidR="00046A40" w:rsidRPr="0027645E" w:rsidRDefault="00CD335E" w:rsidP="0027645E">
            <w:pPr>
              <w:pStyle w:val="ListParagraph"/>
              <w:numPr>
                <w:ilvl w:val="0"/>
                <w:numId w:val="18"/>
              </w:numPr>
              <w:rPr>
                <w:rFonts w:ascii="Century Gothic" w:hAnsi="Century Gothic"/>
                <w:sz w:val="20"/>
              </w:rPr>
            </w:pPr>
            <w:r w:rsidRPr="0027645E">
              <w:rPr>
                <w:rFonts w:ascii="Century Gothic" w:hAnsi="Century Gothic"/>
                <w:sz w:val="20"/>
              </w:rPr>
              <w:t>Is aware of an</w:t>
            </w:r>
            <w:r w:rsidR="00F25232" w:rsidRPr="0027645E">
              <w:rPr>
                <w:rFonts w:ascii="Century Gothic" w:hAnsi="Century Gothic"/>
                <w:sz w:val="20"/>
              </w:rPr>
              <w:t>d</w:t>
            </w:r>
            <w:r w:rsidRPr="0027645E">
              <w:rPr>
                <w:rFonts w:ascii="Century Gothic" w:hAnsi="Century Gothic"/>
                <w:sz w:val="20"/>
              </w:rPr>
              <w:t xml:space="preserve"> understands the ELAT Vision, Mission and</w:t>
            </w:r>
            <w:r w:rsidR="00F25232" w:rsidRPr="0027645E">
              <w:rPr>
                <w:rFonts w:ascii="Century Gothic" w:hAnsi="Century Gothic"/>
                <w:sz w:val="20"/>
              </w:rPr>
              <w:t xml:space="preserve"> V</w:t>
            </w:r>
            <w:r w:rsidRPr="0027645E">
              <w:rPr>
                <w:rFonts w:ascii="Century Gothic" w:hAnsi="Century Gothic"/>
                <w:sz w:val="20"/>
              </w:rPr>
              <w:t>alues</w:t>
            </w:r>
          </w:p>
          <w:p w14:paraId="5904C201" w14:textId="77777777" w:rsidR="00BE3965" w:rsidRPr="0027645E" w:rsidRDefault="00F25232" w:rsidP="0027645E">
            <w:pPr>
              <w:pStyle w:val="ListParagraph"/>
              <w:numPr>
                <w:ilvl w:val="0"/>
                <w:numId w:val="18"/>
              </w:numPr>
              <w:rPr>
                <w:rFonts w:ascii="Century Gothic" w:hAnsi="Century Gothic"/>
                <w:sz w:val="20"/>
              </w:rPr>
            </w:pPr>
            <w:r w:rsidRPr="0027645E">
              <w:rPr>
                <w:rFonts w:ascii="Century Gothic" w:hAnsi="Century Gothic"/>
                <w:sz w:val="20"/>
              </w:rPr>
              <w:t>Will make a positive contribution to the teaching and learning programme in accordance with the ethos, aims and objectives of the School.</w:t>
            </w:r>
          </w:p>
        </w:tc>
      </w:tr>
      <w:tr w:rsidR="001D093D" w:rsidRPr="0006174F" w14:paraId="44A346C5" w14:textId="77777777" w:rsidTr="004B4E82">
        <w:trPr>
          <w:cantSplit w:val="0"/>
        </w:trPr>
        <w:tc>
          <w:tcPr>
            <w:tcW w:w="1958" w:type="dxa"/>
          </w:tcPr>
          <w:p w14:paraId="03E361A2" w14:textId="77777777" w:rsidR="00A61A1B" w:rsidRPr="0006174F" w:rsidRDefault="00E85672"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 xml:space="preserve">Planning </w:t>
            </w:r>
          </w:p>
        </w:tc>
        <w:tc>
          <w:tcPr>
            <w:tcW w:w="6968" w:type="dxa"/>
          </w:tcPr>
          <w:p w14:paraId="452540C5" w14:textId="77777777" w:rsidR="00296C00" w:rsidRPr="007F2528" w:rsidRDefault="00C76464" w:rsidP="0027645E">
            <w:pPr>
              <w:pStyle w:val="ListParagraph"/>
              <w:numPr>
                <w:ilvl w:val="0"/>
                <w:numId w:val="15"/>
              </w:numPr>
              <w:rPr>
                <w:rFonts w:ascii="Century Gothic" w:hAnsi="Century Gothic" w:cs="Calibri"/>
                <w:sz w:val="20"/>
              </w:rPr>
            </w:pPr>
            <w:r w:rsidRPr="007F2528">
              <w:rPr>
                <w:rFonts w:ascii="Century Gothic" w:hAnsi="Century Gothic" w:cs="Calibri"/>
                <w:sz w:val="20"/>
              </w:rPr>
              <w:t>Plan</w:t>
            </w:r>
            <w:r w:rsidR="00BE3965" w:rsidRPr="007F2528">
              <w:rPr>
                <w:rFonts w:ascii="Century Gothic" w:hAnsi="Century Gothic" w:cs="Calibri"/>
                <w:sz w:val="20"/>
              </w:rPr>
              <w:t>, organise and manage activities and tasks, which reflect specific curriculum expertise, knowledge and understanding.</w:t>
            </w:r>
          </w:p>
          <w:p w14:paraId="413292E5" w14:textId="77777777" w:rsidR="008E43BB" w:rsidRPr="007F2528" w:rsidRDefault="008E43BB" w:rsidP="0027645E">
            <w:pPr>
              <w:pStyle w:val="ListParagraph"/>
              <w:numPr>
                <w:ilvl w:val="0"/>
                <w:numId w:val="15"/>
              </w:numPr>
              <w:spacing w:after="0"/>
              <w:rPr>
                <w:rFonts w:ascii="Century Gothic" w:hAnsi="Century Gothic"/>
                <w:color w:val="000000"/>
                <w:sz w:val="20"/>
                <w:szCs w:val="20"/>
                <w:lang w:eastAsia="en-GB"/>
              </w:rPr>
            </w:pPr>
            <w:r w:rsidRPr="007F2528">
              <w:rPr>
                <w:rFonts w:ascii="Century Gothic" w:hAnsi="Century Gothic"/>
                <w:color w:val="000000"/>
                <w:sz w:val="20"/>
                <w:szCs w:val="20"/>
                <w:lang w:eastAsia="en-GB"/>
              </w:rPr>
              <w:t>To support deaf pupil’s BSL language acquisition through teaching BSL to deaf children taking responsibility for producing teaching materials, displays, assessment processing and record keeping.  Opportunities may also arise to teach BSL to families, parents and professionals across the local authority.</w:t>
            </w:r>
          </w:p>
          <w:p w14:paraId="4C3A200D" w14:textId="77777777" w:rsidR="008E43BB" w:rsidRPr="007F2528" w:rsidRDefault="008E43BB" w:rsidP="0027645E">
            <w:pPr>
              <w:pStyle w:val="ListParagraph"/>
              <w:numPr>
                <w:ilvl w:val="0"/>
                <w:numId w:val="15"/>
              </w:numPr>
              <w:spacing w:after="0"/>
              <w:rPr>
                <w:rFonts w:ascii="Century Gothic" w:hAnsi="Century Gothic"/>
                <w:color w:val="000000"/>
                <w:sz w:val="20"/>
                <w:szCs w:val="20"/>
                <w:lang w:eastAsia="en-GB"/>
              </w:rPr>
            </w:pPr>
            <w:r w:rsidRPr="007F2528">
              <w:rPr>
                <w:rFonts w:ascii="Century Gothic" w:hAnsi="Century Gothic"/>
                <w:sz w:val="20"/>
                <w:szCs w:val="20"/>
              </w:rPr>
              <w:t>Development of Individual Education Plans or targeted learning objectives</w:t>
            </w:r>
          </w:p>
          <w:p w14:paraId="6CEC69C9" w14:textId="77777777" w:rsidR="007F2528" w:rsidRPr="007F2528" w:rsidRDefault="007F2528" w:rsidP="008E43BB">
            <w:pPr>
              <w:pStyle w:val="ListParagraph"/>
              <w:ind w:left="961"/>
              <w:rPr>
                <w:rFonts w:ascii="Century Gothic" w:hAnsi="Century Gothic" w:cs="Calibri"/>
                <w:sz w:val="20"/>
              </w:rPr>
            </w:pPr>
          </w:p>
        </w:tc>
      </w:tr>
      <w:tr w:rsidR="001D093D" w:rsidRPr="0006174F" w14:paraId="4B71DD2A"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46DECC0E" w14:textId="77777777" w:rsidR="00E85672" w:rsidRPr="0006174F" w:rsidRDefault="00E85672"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lastRenderedPageBreak/>
              <w:t>Delivery</w:t>
            </w:r>
          </w:p>
        </w:tc>
        <w:tc>
          <w:tcPr>
            <w:tcW w:w="6968" w:type="dxa"/>
          </w:tcPr>
          <w:p w14:paraId="6C4722C7"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work under the supervision and guidance of the Head of P-HIC.</w:t>
            </w:r>
          </w:p>
          <w:p w14:paraId="000E2981"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sz w:val="20"/>
              </w:rPr>
              <w:t>To support the promotion of deaf awareness throughout the school, both formally and informally, providing resources and displays as well as delivering deaf awareness/BSL sessions through assemblies and to classes throughout the school.</w:t>
            </w:r>
          </w:p>
          <w:p w14:paraId="3A5ADB0F"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sz w:val="20"/>
              </w:rPr>
              <w:t>To be involved in the implementation and evaluation of inclusion of deaf students in the school.</w:t>
            </w:r>
          </w:p>
          <w:p w14:paraId="4A9293D5"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sz w:val="20"/>
              </w:rPr>
              <w:t xml:space="preserve">To take a role in developing students’ deaf identity and cultural awareness and promote skills with related technology </w:t>
            </w:r>
            <w:r w:rsidR="008E43BB" w:rsidRPr="0027645E">
              <w:rPr>
                <w:rFonts w:ascii="Century Gothic" w:hAnsi="Century Gothic"/>
                <w:sz w:val="20"/>
              </w:rPr>
              <w:t>e.g.</w:t>
            </w:r>
            <w:r w:rsidRPr="0027645E">
              <w:rPr>
                <w:rFonts w:ascii="Century Gothic" w:hAnsi="Century Gothic"/>
                <w:sz w:val="20"/>
              </w:rPr>
              <w:t xml:space="preserve"> minicom, fax etc.</w:t>
            </w:r>
          </w:p>
          <w:p w14:paraId="743E417F"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provide support, both direct and indirect, for deaf pupils with a variety of hearing loss, in the mainstream and P-HIC learning environments.</w:t>
            </w:r>
          </w:p>
          <w:p w14:paraId="13638D4A"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work in class with deaf learners to facilitate communication and access using BSL as appropriate.</w:t>
            </w:r>
          </w:p>
          <w:p w14:paraId="6D3015F0"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 xml:space="preserve">To translate the content of lessons and wider school activities into BSL to meet the needs and preferences of the pupil enabling them to access information and to facilitate two-way communication.  Including, as appropriate, producing videos to support the </w:t>
            </w:r>
            <w:r w:rsidR="008E43BB" w:rsidRPr="0027645E">
              <w:rPr>
                <w:rFonts w:ascii="Century Gothic" w:hAnsi="Century Gothic"/>
                <w:color w:val="000000"/>
                <w:sz w:val="20"/>
                <w:lang w:eastAsia="en-GB"/>
              </w:rPr>
              <w:t>school’s</w:t>
            </w:r>
            <w:r w:rsidRPr="0027645E">
              <w:rPr>
                <w:rFonts w:ascii="Century Gothic" w:hAnsi="Century Gothic"/>
                <w:color w:val="000000"/>
                <w:sz w:val="20"/>
                <w:lang w:eastAsia="en-GB"/>
              </w:rPr>
              <w:t xml:space="preserve"> social media.</w:t>
            </w:r>
          </w:p>
          <w:p w14:paraId="68C69205"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liaise between the pupil, class teacher and peer group to facilitate successful integration.</w:t>
            </w:r>
          </w:p>
          <w:p w14:paraId="24DCB125"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liaise closely with teaching staff regarding the delivery of lessons, advising as appropriate on the modification and differentiation of the learning environment, materials and delivery styles.</w:t>
            </w:r>
          </w:p>
          <w:p w14:paraId="41849E6D"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provide direct support for all deaf pupils during activities outside the classroom, including for example residential trips, travel training, trips and visits.</w:t>
            </w:r>
          </w:p>
          <w:p w14:paraId="17BE881A"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 xml:space="preserve">To work within a group of professionals supporting the learning of deaf pupils, individually or in small groups under the guidance of the Teacher of the Deaf. </w:t>
            </w:r>
          </w:p>
          <w:p w14:paraId="03781262"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apply specialist strategies to meet the needs of each individual learner.</w:t>
            </w:r>
          </w:p>
          <w:p w14:paraId="3065F146"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assist in the preparation of learning materials appropriate to the needs of specific deaf learners.</w:t>
            </w:r>
          </w:p>
          <w:p w14:paraId="51E5E2B2"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adapt or enhance the learning environment though technical aids</w:t>
            </w:r>
          </w:p>
          <w:p w14:paraId="7B369F73"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keep up-to-date records and notes relevant to pupils’ progress and to provide, when required, written information about pupil progress and in particular about support issues.</w:t>
            </w:r>
          </w:p>
          <w:p w14:paraId="79900858"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continue to develop a range of communication skills and strategies, including skill in using British Sign Language.</w:t>
            </w:r>
          </w:p>
          <w:p w14:paraId="259D04B1"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provide appropriate support to pupils allow pupils to have full access during assessments.</w:t>
            </w:r>
          </w:p>
          <w:p w14:paraId="13C9C35C"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provided access arrangements in lessons to ensure that the pupil’s “normal way of working” is supported.</w:t>
            </w:r>
          </w:p>
          <w:p w14:paraId="3E5857B8"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keep abreast of issues concerning the education of deaf pupils and Further and Adult Education, undertaking training and professional updating as appropriate.</w:t>
            </w:r>
          </w:p>
          <w:p w14:paraId="5E2A09A1"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lastRenderedPageBreak/>
              <w:t>To contribute to the pupil review procedure as requested.</w:t>
            </w:r>
          </w:p>
          <w:p w14:paraId="0DC052E3"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attend regular team meetings as required.</w:t>
            </w:r>
          </w:p>
          <w:p w14:paraId="2638896F" w14:textId="77777777" w:rsidR="007F2528" w:rsidRPr="0027645E" w:rsidRDefault="007F2528" w:rsidP="0027645E">
            <w:pPr>
              <w:pStyle w:val="ListParagraph"/>
              <w:numPr>
                <w:ilvl w:val="0"/>
                <w:numId w:val="17"/>
              </w:numPr>
              <w:rPr>
                <w:rFonts w:ascii="Century Gothic" w:hAnsi="Century Gothic"/>
                <w:color w:val="000000"/>
                <w:sz w:val="20"/>
                <w:lang w:eastAsia="en-GB"/>
              </w:rPr>
            </w:pPr>
            <w:r w:rsidRPr="0027645E">
              <w:rPr>
                <w:rFonts w:ascii="Century Gothic" w:hAnsi="Century Gothic"/>
                <w:color w:val="000000"/>
                <w:sz w:val="20"/>
                <w:lang w:eastAsia="en-GB"/>
              </w:rPr>
              <w:t>To work effectively as a member of the service team, maintaining team confidentiality and feeding back as appropriate.</w:t>
            </w:r>
          </w:p>
          <w:p w14:paraId="61FD3F4A" w14:textId="77777777" w:rsidR="00DB2495" w:rsidRPr="0006174F" w:rsidRDefault="00DB2495" w:rsidP="008E43BB">
            <w:pPr>
              <w:pStyle w:val="ListParagraph"/>
              <w:ind w:left="229" w:firstLine="299"/>
              <w:rPr>
                <w:rFonts w:ascii="Century Gothic" w:hAnsi="Century Gothic"/>
                <w:sz w:val="20"/>
                <w:szCs w:val="20"/>
              </w:rPr>
            </w:pPr>
          </w:p>
        </w:tc>
      </w:tr>
      <w:tr w:rsidR="00C036B7" w:rsidRPr="0006174F" w14:paraId="733B9860" w14:textId="77777777" w:rsidTr="004B4E82">
        <w:tc>
          <w:tcPr>
            <w:tcW w:w="1958" w:type="dxa"/>
          </w:tcPr>
          <w:p w14:paraId="6A3E6195" w14:textId="77777777" w:rsidR="00E85672" w:rsidRPr="0006174F" w:rsidRDefault="004B4E82" w:rsidP="006F518C">
            <w:pPr>
              <w:tabs>
                <w:tab w:val="left" w:pos="352"/>
                <w:tab w:val="left" w:pos="703"/>
                <w:tab w:val="left" w:pos="1055"/>
                <w:tab w:val="left" w:pos="1406"/>
              </w:tabs>
              <w:ind w:right="425"/>
              <w:rPr>
                <w:rFonts w:ascii="Century Gothic" w:hAnsi="Century Gothic" w:cs="Arial"/>
                <w:sz w:val="20"/>
              </w:rPr>
            </w:pPr>
            <w:r>
              <w:rPr>
                <w:rFonts w:ascii="Century Gothic" w:hAnsi="Century Gothic" w:cs="Arial"/>
                <w:sz w:val="20"/>
              </w:rPr>
              <w:lastRenderedPageBreak/>
              <w:t>People Management</w:t>
            </w:r>
            <w:r w:rsidR="00E85672" w:rsidRPr="0006174F">
              <w:rPr>
                <w:rFonts w:ascii="Century Gothic" w:hAnsi="Century Gothic" w:cs="Arial"/>
                <w:sz w:val="20"/>
              </w:rPr>
              <w:t xml:space="preserve">/ Organisational Development </w:t>
            </w:r>
          </w:p>
        </w:tc>
        <w:tc>
          <w:tcPr>
            <w:tcW w:w="6968" w:type="dxa"/>
          </w:tcPr>
          <w:p w14:paraId="76327C59" w14:textId="77777777" w:rsidR="00661827" w:rsidRPr="0027645E" w:rsidRDefault="00CD335E" w:rsidP="0027645E">
            <w:pPr>
              <w:pStyle w:val="ListParagraph"/>
              <w:numPr>
                <w:ilvl w:val="0"/>
                <w:numId w:val="20"/>
              </w:numPr>
              <w:rPr>
                <w:rFonts w:ascii="Century Gothic" w:hAnsi="Century Gothic"/>
                <w:sz w:val="20"/>
              </w:rPr>
            </w:pPr>
            <w:r w:rsidRPr="0027645E">
              <w:rPr>
                <w:rFonts w:ascii="Century Gothic" w:hAnsi="Century Gothic"/>
                <w:sz w:val="20"/>
              </w:rPr>
              <w:t>To full take part in the Trust’s performance management system</w:t>
            </w:r>
          </w:p>
          <w:p w14:paraId="09D95FC4" w14:textId="44E0A477" w:rsidR="00A266E9" w:rsidRPr="0027645E" w:rsidRDefault="00A266E9" w:rsidP="0027645E">
            <w:pPr>
              <w:pStyle w:val="ListParagraph"/>
              <w:numPr>
                <w:ilvl w:val="0"/>
                <w:numId w:val="20"/>
              </w:numPr>
              <w:rPr>
                <w:rFonts w:ascii="Century Gothic" w:hAnsi="Century Gothic"/>
                <w:sz w:val="20"/>
              </w:rPr>
            </w:pPr>
            <w:r w:rsidRPr="0027645E">
              <w:rPr>
                <w:rFonts w:ascii="Century Gothic" w:hAnsi="Century Gothic"/>
                <w:sz w:val="20"/>
              </w:rPr>
              <w:t>To maintain required level of C.P.D</w:t>
            </w:r>
            <w:r w:rsidR="0027645E">
              <w:rPr>
                <w:rFonts w:ascii="Century Gothic" w:hAnsi="Century Gothic"/>
                <w:sz w:val="20"/>
              </w:rPr>
              <w:t>.</w:t>
            </w:r>
          </w:p>
        </w:tc>
      </w:tr>
      <w:tr w:rsidR="00C036B7" w:rsidRPr="0006174F" w14:paraId="2B8967C2" w14:textId="77777777" w:rsidTr="004B4E82">
        <w:trPr>
          <w:cnfStyle w:val="000000100000" w:firstRow="0" w:lastRow="0" w:firstColumn="0" w:lastColumn="0" w:oddVBand="0" w:evenVBand="0" w:oddHBand="1" w:evenHBand="0" w:firstRowFirstColumn="0" w:firstRowLastColumn="0" w:lastRowFirstColumn="0" w:lastRowLastColumn="0"/>
        </w:trPr>
        <w:tc>
          <w:tcPr>
            <w:tcW w:w="1958" w:type="dxa"/>
          </w:tcPr>
          <w:p w14:paraId="5051813A" w14:textId="77777777" w:rsidR="007A771A" w:rsidRPr="0006174F" w:rsidRDefault="007A771A"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Information Management and Reporting</w:t>
            </w:r>
          </w:p>
        </w:tc>
        <w:tc>
          <w:tcPr>
            <w:tcW w:w="6968" w:type="dxa"/>
          </w:tcPr>
          <w:p w14:paraId="61D76CB4" w14:textId="77777777" w:rsidR="007A771A" w:rsidRPr="0027645E" w:rsidRDefault="00DB2495" w:rsidP="0027645E">
            <w:pPr>
              <w:pStyle w:val="ListParagraph"/>
              <w:numPr>
                <w:ilvl w:val="0"/>
                <w:numId w:val="21"/>
              </w:numPr>
              <w:rPr>
                <w:rFonts w:ascii="Century Gothic" w:hAnsi="Century Gothic" w:cs="Arial"/>
                <w:sz w:val="20"/>
              </w:rPr>
            </w:pPr>
            <w:r w:rsidRPr="0027645E">
              <w:rPr>
                <w:rFonts w:ascii="Century Gothic" w:hAnsi="Century Gothic" w:cs="Arial"/>
                <w:sz w:val="20"/>
              </w:rPr>
              <w:t>Support the maintenance of pupil records</w:t>
            </w:r>
          </w:p>
          <w:p w14:paraId="20721F0B" w14:textId="77777777" w:rsidR="00A266E9" w:rsidRPr="0027645E" w:rsidRDefault="0017145A" w:rsidP="0027645E">
            <w:pPr>
              <w:pStyle w:val="ListParagraph"/>
              <w:numPr>
                <w:ilvl w:val="0"/>
                <w:numId w:val="21"/>
              </w:numPr>
              <w:rPr>
                <w:rFonts w:ascii="Century Gothic" w:hAnsi="Century Gothic" w:cs="Calibri"/>
                <w:sz w:val="20"/>
              </w:rPr>
            </w:pPr>
            <w:r w:rsidRPr="0027645E">
              <w:rPr>
                <w:rFonts w:ascii="Century Gothic" w:hAnsi="Century Gothic" w:cs="Calibri"/>
                <w:sz w:val="20"/>
              </w:rPr>
              <w:t>P</w:t>
            </w:r>
            <w:r w:rsidR="00A266E9" w:rsidRPr="0027645E">
              <w:rPr>
                <w:rFonts w:ascii="Century Gothic" w:hAnsi="Century Gothic" w:cs="Calibri"/>
                <w:sz w:val="20"/>
              </w:rPr>
              <w:t xml:space="preserve">rovide information to support </w:t>
            </w:r>
            <w:r w:rsidR="009866D3" w:rsidRPr="0027645E">
              <w:rPr>
                <w:rFonts w:ascii="Century Gothic" w:hAnsi="Century Gothic" w:cs="Calibri"/>
                <w:sz w:val="20"/>
              </w:rPr>
              <w:t>pupil</w:t>
            </w:r>
            <w:r w:rsidR="00A266E9" w:rsidRPr="0027645E">
              <w:rPr>
                <w:rFonts w:ascii="Century Gothic" w:hAnsi="Century Gothic" w:cs="Calibri"/>
                <w:sz w:val="20"/>
              </w:rPr>
              <w:t xml:space="preserve"> progress including information for pupil records, reports, Individual Education Plans and annual reviews </w:t>
            </w:r>
          </w:p>
          <w:p w14:paraId="6CAF5820" w14:textId="77777777" w:rsidR="008E43BB" w:rsidRPr="007F2528" w:rsidRDefault="008E43BB" w:rsidP="002D50F7">
            <w:pPr>
              <w:pStyle w:val="ListParagraph"/>
              <w:numPr>
                <w:ilvl w:val="0"/>
                <w:numId w:val="6"/>
              </w:numPr>
              <w:spacing w:after="0"/>
              <w:rPr>
                <w:rFonts w:ascii="Century Gothic" w:hAnsi="Century Gothic"/>
                <w:color w:val="000000"/>
                <w:sz w:val="20"/>
                <w:szCs w:val="20"/>
                <w:lang w:eastAsia="en-GB"/>
              </w:rPr>
            </w:pPr>
            <w:r w:rsidRPr="007F2528">
              <w:rPr>
                <w:rFonts w:ascii="Century Gothic" w:hAnsi="Century Gothic"/>
                <w:sz w:val="20"/>
                <w:szCs w:val="20"/>
              </w:rPr>
              <w:t>Systematically record achievements in lessons, collecting evidence of attainment</w:t>
            </w:r>
          </w:p>
          <w:p w14:paraId="1DD4BA8A" w14:textId="77777777" w:rsidR="008E43BB" w:rsidRPr="007F2528" w:rsidRDefault="008E43BB" w:rsidP="002D50F7">
            <w:pPr>
              <w:pStyle w:val="ListParagraph"/>
              <w:numPr>
                <w:ilvl w:val="0"/>
                <w:numId w:val="6"/>
              </w:numPr>
              <w:spacing w:after="0"/>
              <w:rPr>
                <w:rFonts w:ascii="Century Gothic" w:hAnsi="Century Gothic"/>
                <w:color w:val="000000"/>
                <w:sz w:val="20"/>
                <w:szCs w:val="20"/>
                <w:lang w:eastAsia="en-GB"/>
              </w:rPr>
            </w:pPr>
            <w:r w:rsidRPr="007F2528">
              <w:rPr>
                <w:rFonts w:ascii="Century Gothic" w:hAnsi="Century Gothic"/>
                <w:sz w:val="20"/>
                <w:szCs w:val="20"/>
              </w:rPr>
              <w:t>Provide objective and accurate feedback sensitively for pupils, parent etc and producing evidence based reports for a wide variety of audiences</w:t>
            </w:r>
          </w:p>
          <w:p w14:paraId="0504FDCD" w14:textId="77777777" w:rsidR="00A266E9" w:rsidRPr="0006174F" w:rsidRDefault="00A266E9" w:rsidP="00A266E9">
            <w:pPr>
              <w:pStyle w:val="ListParagraph"/>
              <w:ind w:left="528"/>
              <w:rPr>
                <w:rFonts w:ascii="Century Gothic" w:hAnsi="Century Gothic" w:cs="Arial"/>
                <w:sz w:val="20"/>
                <w:szCs w:val="20"/>
              </w:rPr>
            </w:pPr>
          </w:p>
        </w:tc>
      </w:tr>
      <w:tr w:rsidR="00AC4B29" w:rsidRPr="0006174F" w14:paraId="1E555F3E" w14:textId="77777777" w:rsidTr="004B4E82">
        <w:tc>
          <w:tcPr>
            <w:tcW w:w="1958" w:type="dxa"/>
          </w:tcPr>
          <w:p w14:paraId="515E3F7D" w14:textId="77777777" w:rsidR="00AC4B29" w:rsidRPr="0006174F" w:rsidRDefault="00AC4B29"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Data Protection</w:t>
            </w:r>
          </w:p>
        </w:tc>
        <w:tc>
          <w:tcPr>
            <w:tcW w:w="6968" w:type="dxa"/>
          </w:tcPr>
          <w:p w14:paraId="27B6793A" w14:textId="77777777" w:rsidR="00AC4B29" w:rsidRPr="0027645E" w:rsidRDefault="00AC4B29" w:rsidP="0027645E">
            <w:pPr>
              <w:pStyle w:val="ListParagraph"/>
              <w:numPr>
                <w:ilvl w:val="0"/>
                <w:numId w:val="22"/>
              </w:numPr>
              <w:rPr>
                <w:rFonts w:ascii="Century Gothic" w:hAnsi="Century Gothic" w:cs="Arial"/>
                <w:sz w:val="20"/>
              </w:rPr>
            </w:pPr>
            <w:r w:rsidRPr="0027645E">
              <w:rPr>
                <w:rFonts w:ascii="Century Gothic" w:hAnsi="Century Gothic"/>
                <w:color w:val="000000"/>
                <w:sz w:val="20"/>
              </w:rPr>
              <w:t xml:space="preserve">All staff have a responsibility under the </w:t>
            </w:r>
            <w:r w:rsidR="00172B97" w:rsidRPr="0027645E">
              <w:rPr>
                <w:rFonts w:ascii="Century Gothic" w:hAnsi="Century Gothic"/>
                <w:color w:val="000000"/>
                <w:sz w:val="20"/>
              </w:rPr>
              <w:t xml:space="preserve">2018 (GDPR) </w:t>
            </w:r>
            <w:r w:rsidRPr="0027645E">
              <w:rPr>
                <w:rFonts w:ascii="Century Gothic" w:hAnsi="Century Gothic"/>
                <w:color w:val="000000"/>
                <w:sz w:val="20"/>
              </w:rPr>
              <w:t xml:space="preserve">Data Protection Act to ensure that their activities comply with the Data Protection Principles. Staff should not disclose personal data outside the </w:t>
            </w:r>
            <w:r w:rsidR="00172B97" w:rsidRPr="0027645E">
              <w:rPr>
                <w:rFonts w:ascii="Century Gothic" w:hAnsi="Century Gothic"/>
                <w:color w:val="000000"/>
                <w:sz w:val="20"/>
              </w:rPr>
              <w:t>Trust</w:t>
            </w:r>
            <w:r w:rsidRPr="0027645E">
              <w:rPr>
                <w:rFonts w:ascii="Century Gothic" w:hAnsi="Century Gothic"/>
                <w:color w:val="000000"/>
                <w:sz w:val="20"/>
              </w:rPr>
              <w:t>’s procedures, or use personal data held on others for their own purposes.</w:t>
            </w:r>
          </w:p>
        </w:tc>
      </w:tr>
      <w:tr w:rsidR="00BB62A1" w:rsidRPr="0006174F" w14:paraId="74D92ABE" w14:textId="77777777" w:rsidTr="004B4E82">
        <w:trPr>
          <w:cnfStyle w:val="000000100000" w:firstRow="0" w:lastRow="0" w:firstColumn="0" w:lastColumn="0" w:oddVBand="0" w:evenVBand="0" w:oddHBand="1" w:evenHBand="0" w:firstRowFirstColumn="0" w:firstRowLastColumn="0" w:lastRowFirstColumn="0" w:lastRowLastColumn="0"/>
          <w:trHeight w:val="610"/>
        </w:trPr>
        <w:tc>
          <w:tcPr>
            <w:tcW w:w="1958" w:type="dxa"/>
          </w:tcPr>
          <w:p w14:paraId="4C3397B4" w14:textId="77777777" w:rsidR="00CA1375" w:rsidRPr="0006174F" w:rsidRDefault="00CA1375"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Health and Safety</w:t>
            </w:r>
          </w:p>
        </w:tc>
        <w:tc>
          <w:tcPr>
            <w:tcW w:w="6968" w:type="dxa"/>
          </w:tcPr>
          <w:p w14:paraId="724FA77C" w14:textId="77777777" w:rsidR="00CA1375" w:rsidRPr="0027645E" w:rsidRDefault="00594BD2" w:rsidP="0027645E">
            <w:pPr>
              <w:pStyle w:val="ListParagraph"/>
              <w:numPr>
                <w:ilvl w:val="0"/>
                <w:numId w:val="22"/>
              </w:numPr>
              <w:rPr>
                <w:rFonts w:ascii="Century Gothic" w:hAnsi="Century Gothic" w:cs="Arial"/>
                <w:sz w:val="20"/>
              </w:rPr>
            </w:pPr>
            <w:r w:rsidRPr="0027645E">
              <w:rPr>
                <w:rFonts w:ascii="Century Gothic" w:hAnsi="Century Gothic" w:cs="Arial"/>
                <w:sz w:val="20"/>
              </w:rPr>
              <w:t>Hold</w:t>
            </w:r>
            <w:r w:rsidR="00271926" w:rsidRPr="0027645E">
              <w:rPr>
                <w:rFonts w:ascii="Century Gothic" w:hAnsi="Century Gothic" w:cs="Arial"/>
                <w:sz w:val="20"/>
              </w:rPr>
              <w:t xml:space="preserve"> responsibility to avoid</w:t>
            </w:r>
            <w:r w:rsidR="00DB75D2" w:rsidRPr="0027645E">
              <w:rPr>
                <w:rFonts w:ascii="Century Gothic" w:hAnsi="Century Gothic" w:cs="Arial"/>
                <w:sz w:val="20"/>
              </w:rPr>
              <w:t xml:space="preserve"> action that could t</w:t>
            </w:r>
            <w:r w:rsidR="00271926" w:rsidRPr="0027645E">
              <w:rPr>
                <w:rFonts w:ascii="Century Gothic" w:hAnsi="Century Gothic" w:cs="Arial"/>
                <w:sz w:val="20"/>
              </w:rPr>
              <w:t>hreaten the health or safety of themselves</w:t>
            </w:r>
            <w:r w:rsidR="00DB75D2" w:rsidRPr="0027645E">
              <w:rPr>
                <w:rFonts w:ascii="Century Gothic" w:hAnsi="Century Gothic" w:cs="Arial"/>
                <w:sz w:val="20"/>
              </w:rPr>
              <w:t>, other employees, customers or members of the public.</w:t>
            </w:r>
          </w:p>
        </w:tc>
      </w:tr>
      <w:tr w:rsidR="00982DA3" w:rsidRPr="0006174F" w14:paraId="1AD27288" w14:textId="77777777" w:rsidTr="004B4E82">
        <w:tc>
          <w:tcPr>
            <w:tcW w:w="1958" w:type="dxa"/>
          </w:tcPr>
          <w:p w14:paraId="4A49AE0A" w14:textId="77777777" w:rsidR="00982DA3" w:rsidRPr="0006174F" w:rsidRDefault="00982DA3" w:rsidP="006F518C">
            <w:pPr>
              <w:tabs>
                <w:tab w:val="left" w:pos="352"/>
                <w:tab w:val="left" w:pos="703"/>
                <w:tab w:val="left" w:pos="1055"/>
                <w:tab w:val="left" w:pos="1406"/>
              </w:tabs>
              <w:ind w:right="425"/>
              <w:rPr>
                <w:rFonts w:ascii="Century Gothic" w:hAnsi="Century Gothic" w:cs="Arial"/>
                <w:sz w:val="20"/>
              </w:rPr>
            </w:pPr>
            <w:r w:rsidRPr="0006174F">
              <w:rPr>
                <w:rFonts w:ascii="Century Gothic" w:hAnsi="Century Gothic" w:cs="Arial"/>
                <w:sz w:val="20"/>
              </w:rPr>
              <w:t>Good Citizenship</w:t>
            </w:r>
          </w:p>
        </w:tc>
        <w:tc>
          <w:tcPr>
            <w:tcW w:w="6968" w:type="dxa"/>
          </w:tcPr>
          <w:p w14:paraId="07A68895" w14:textId="77777777" w:rsidR="00982DA3" w:rsidRPr="0027645E" w:rsidRDefault="00982DA3" w:rsidP="0027645E">
            <w:pPr>
              <w:pStyle w:val="ListParagraph"/>
              <w:numPr>
                <w:ilvl w:val="0"/>
                <w:numId w:val="22"/>
              </w:numPr>
              <w:rPr>
                <w:rFonts w:ascii="Century Gothic" w:hAnsi="Century Gothic" w:cs="Arial"/>
                <w:sz w:val="20"/>
              </w:rPr>
            </w:pPr>
            <w:r w:rsidRPr="0027645E">
              <w:rPr>
                <w:rFonts w:ascii="Century Gothic" w:hAnsi="Century Gothic" w:cs="Arial"/>
                <w:sz w:val="20"/>
              </w:rPr>
              <w:t xml:space="preserve">Holds personal accountability in ensuring continual focus on enhancing the </w:t>
            </w:r>
            <w:r w:rsidR="00172B97" w:rsidRPr="0027645E">
              <w:rPr>
                <w:rFonts w:ascii="Century Gothic" w:hAnsi="Century Gothic" w:cs="Arial"/>
                <w:sz w:val="20"/>
              </w:rPr>
              <w:t>staff and pupil</w:t>
            </w:r>
            <w:r w:rsidRPr="0027645E">
              <w:rPr>
                <w:rFonts w:ascii="Century Gothic" w:hAnsi="Century Gothic" w:cs="Arial"/>
                <w:sz w:val="20"/>
              </w:rPr>
              <w:t xml:space="preserve"> experience through actions, words and behaviour. Our </w:t>
            </w:r>
            <w:r w:rsidR="00225BC6" w:rsidRPr="0027645E">
              <w:rPr>
                <w:rFonts w:ascii="Century Gothic" w:hAnsi="Century Gothic" w:cs="Arial"/>
                <w:sz w:val="20"/>
              </w:rPr>
              <w:t>pupils</w:t>
            </w:r>
            <w:r w:rsidRPr="0027645E">
              <w:rPr>
                <w:rFonts w:ascii="Century Gothic" w:hAnsi="Century Gothic" w:cs="Arial"/>
                <w:sz w:val="20"/>
              </w:rPr>
              <w:t xml:space="preserve"> are the most important members of our institution and must be treated as such</w:t>
            </w:r>
          </w:p>
        </w:tc>
      </w:tr>
    </w:tbl>
    <w:p w14:paraId="168079F1" w14:textId="77777777" w:rsidR="008D12D3" w:rsidRDefault="008D12D3" w:rsidP="006F518C">
      <w:pPr>
        <w:tabs>
          <w:tab w:val="left" w:pos="352"/>
          <w:tab w:val="left" w:pos="703"/>
          <w:tab w:val="left" w:pos="1055"/>
          <w:tab w:val="left" w:pos="1406"/>
        </w:tabs>
        <w:spacing w:before="60" w:after="120"/>
        <w:ind w:right="425"/>
        <w:rPr>
          <w:rFonts w:ascii="Century Gothic" w:hAnsi="Century Gothic"/>
          <w:b/>
          <w:sz w:val="20"/>
        </w:rPr>
      </w:pPr>
    </w:p>
    <w:p w14:paraId="59D2BE4F" w14:textId="77777777" w:rsidR="00AF295E" w:rsidRDefault="00AF295E" w:rsidP="006F518C">
      <w:pPr>
        <w:tabs>
          <w:tab w:val="left" w:pos="352"/>
          <w:tab w:val="left" w:pos="703"/>
          <w:tab w:val="left" w:pos="1055"/>
          <w:tab w:val="left" w:pos="1406"/>
        </w:tabs>
        <w:spacing w:before="60" w:after="120"/>
        <w:ind w:right="425"/>
        <w:rPr>
          <w:rFonts w:ascii="Century Gothic" w:hAnsi="Century Gothic"/>
          <w:b/>
          <w:sz w:val="20"/>
        </w:rPr>
      </w:pPr>
    </w:p>
    <w:p w14:paraId="648B7DDC" w14:textId="77777777" w:rsidR="001E0593" w:rsidRDefault="001E0593" w:rsidP="006F518C">
      <w:pPr>
        <w:tabs>
          <w:tab w:val="left" w:pos="352"/>
          <w:tab w:val="left" w:pos="703"/>
          <w:tab w:val="left" w:pos="1055"/>
          <w:tab w:val="left" w:pos="1406"/>
        </w:tabs>
        <w:spacing w:before="60" w:after="120"/>
        <w:ind w:right="425"/>
        <w:rPr>
          <w:rFonts w:ascii="Century Gothic" w:hAnsi="Century Gothic"/>
          <w:b/>
          <w:sz w:val="20"/>
        </w:rPr>
      </w:pPr>
    </w:p>
    <w:p w14:paraId="5ADF44B1" w14:textId="77777777" w:rsidR="001E0593" w:rsidRDefault="001E0593" w:rsidP="006F518C">
      <w:pPr>
        <w:tabs>
          <w:tab w:val="left" w:pos="352"/>
          <w:tab w:val="left" w:pos="703"/>
          <w:tab w:val="left" w:pos="1055"/>
          <w:tab w:val="left" w:pos="1406"/>
        </w:tabs>
        <w:spacing w:before="60" w:after="120"/>
        <w:ind w:right="425"/>
        <w:rPr>
          <w:rFonts w:ascii="Century Gothic" w:hAnsi="Century Gothic"/>
          <w:b/>
          <w:sz w:val="20"/>
        </w:rPr>
      </w:pPr>
    </w:p>
    <w:p w14:paraId="52F576E2" w14:textId="77777777" w:rsidR="009E6D88" w:rsidRDefault="009E6D88" w:rsidP="006F518C">
      <w:pPr>
        <w:tabs>
          <w:tab w:val="left" w:pos="352"/>
          <w:tab w:val="left" w:pos="703"/>
          <w:tab w:val="left" w:pos="1055"/>
          <w:tab w:val="left" w:pos="1406"/>
        </w:tabs>
        <w:spacing w:before="60" w:after="120"/>
        <w:ind w:right="425"/>
        <w:rPr>
          <w:rFonts w:ascii="Century Gothic" w:hAnsi="Century Gothic"/>
          <w:b/>
          <w:sz w:val="20"/>
        </w:rPr>
      </w:pPr>
    </w:p>
    <w:p w14:paraId="04DBB98A" w14:textId="07C60689" w:rsidR="00FD431A" w:rsidRPr="0006174F" w:rsidRDefault="00FD431A" w:rsidP="006F518C">
      <w:pPr>
        <w:tabs>
          <w:tab w:val="left" w:pos="352"/>
          <w:tab w:val="left" w:pos="703"/>
          <w:tab w:val="left" w:pos="1055"/>
          <w:tab w:val="left" w:pos="1406"/>
        </w:tabs>
        <w:spacing w:before="60" w:after="120"/>
        <w:ind w:right="425"/>
        <w:rPr>
          <w:rFonts w:ascii="Century Gothic" w:hAnsi="Century Gothic"/>
          <w:b/>
          <w:sz w:val="20"/>
        </w:rPr>
      </w:pPr>
      <w:r w:rsidRPr="0006174F">
        <w:rPr>
          <w:rFonts w:ascii="Century Gothic" w:hAnsi="Century Gothic"/>
          <w:b/>
          <w:sz w:val="20"/>
        </w:rPr>
        <w:lastRenderedPageBreak/>
        <w:t>Key Stakeholders:</w:t>
      </w:r>
    </w:p>
    <w:p w14:paraId="7C6998A1" w14:textId="77777777" w:rsidR="00FD2C91" w:rsidRPr="0006174F" w:rsidRDefault="00FD431A" w:rsidP="009866D3">
      <w:pPr>
        <w:autoSpaceDE w:val="0"/>
        <w:autoSpaceDN w:val="0"/>
        <w:adjustRightInd w:val="0"/>
        <w:spacing w:after="60" w:line="276" w:lineRule="auto"/>
        <w:ind w:right="425"/>
        <w:rPr>
          <w:rFonts w:ascii="Century Gothic" w:hAnsi="Century Gothic" w:cs="Arial"/>
          <w:sz w:val="20"/>
        </w:rPr>
      </w:pPr>
      <w:r w:rsidRPr="0006174F">
        <w:rPr>
          <w:rFonts w:ascii="Century Gothic" w:hAnsi="Century Gothic" w:cs="Arial"/>
          <w:color w:val="000000"/>
          <w:sz w:val="20"/>
          <w:lang w:eastAsia="en-AU"/>
        </w:rPr>
        <w:t>Internal:</w:t>
      </w:r>
      <w:r w:rsidR="00A266E9">
        <w:rPr>
          <w:rFonts w:ascii="Century Gothic" w:hAnsi="Century Gothic" w:cs="Arial"/>
          <w:color w:val="000000"/>
          <w:sz w:val="20"/>
          <w:lang w:eastAsia="en-AU"/>
        </w:rPr>
        <w:t xml:space="preserve">  Pupils, Teacher</w:t>
      </w:r>
      <w:r w:rsidR="008E43BB">
        <w:rPr>
          <w:rFonts w:ascii="Century Gothic" w:hAnsi="Century Gothic" w:cs="Arial"/>
          <w:color w:val="000000"/>
          <w:sz w:val="20"/>
          <w:lang w:eastAsia="en-AU"/>
        </w:rPr>
        <w:t>s</w:t>
      </w:r>
      <w:r w:rsidR="00A266E9">
        <w:rPr>
          <w:rFonts w:ascii="Century Gothic" w:hAnsi="Century Gothic" w:cs="Arial"/>
          <w:color w:val="000000"/>
          <w:sz w:val="20"/>
          <w:lang w:eastAsia="en-AU"/>
        </w:rPr>
        <w:t>, SEND Team</w:t>
      </w:r>
    </w:p>
    <w:p w14:paraId="7A114CD9" w14:textId="77777777" w:rsidR="00570946" w:rsidRPr="0006174F" w:rsidRDefault="008C3ADA" w:rsidP="006F518C">
      <w:pPr>
        <w:autoSpaceDE w:val="0"/>
        <w:autoSpaceDN w:val="0"/>
        <w:adjustRightInd w:val="0"/>
        <w:spacing w:after="60" w:line="276" w:lineRule="auto"/>
        <w:ind w:right="425"/>
        <w:rPr>
          <w:rFonts w:ascii="Century Gothic" w:hAnsi="Century Gothic"/>
          <w:b/>
          <w:sz w:val="20"/>
        </w:rPr>
      </w:pPr>
      <w:r w:rsidRPr="0006174F">
        <w:rPr>
          <w:rFonts w:ascii="Century Gothic" w:hAnsi="Century Gothic" w:cs="Arial"/>
          <w:sz w:val="20"/>
          <w:lang w:eastAsia="en-AU"/>
        </w:rPr>
        <w:t>External:</w:t>
      </w:r>
      <w:r w:rsidR="00A266E9">
        <w:rPr>
          <w:rFonts w:ascii="Century Gothic" w:hAnsi="Century Gothic" w:cs="Arial"/>
          <w:sz w:val="20"/>
          <w:lang w:eastAsia="en-AU"/>
        </w:rPr>
        <w:t xml:space="preserve"> Parents, Carers and appropriate agencies</w:t>
      </w:r>
    </w:p>
    <w:p w14:paraId="17E4F0F9" w14:textId="77777777" w:rsidR="001E0593" w:rsidRDefault="001E0593" w:rsidP="006F518C">
      <w:pPr>
        <w:tabs>
          <w:tab w:val="left" w:pos="352"/>
          <w:tab w:val="left" w:pos="703"/>
          <w:tab w:val="left" w:pos="1055"/>
          <w:tab w:val="left" w:pos="1406"/>
        </w:tabs>
        <w:spacing w:before="60" w:after="120" w:line="276" w:lineRule="auto"/>
        <w:ind w:right="425"/>
        <w:rPr>
          <w:rFonts w:ascii="Century Gothic" w:hAnsi="Century Gothic"/>
          <w:b/>
          <w:sz w:val="20"/>
        </w:rPr>
      </w:pPr>
    </w:p>
    <w:p w14:paraId="0D8A6212" w14:textId="0BF6D8B9" w:rsidR="0040241A" w:rsidRPr="0006174F" w:rsidRDefault="0040241A" w:rsidP="006F518C">
      <w:pPr>
        <w:tabs>
          <w:tab w:val="left" w:pos="352"/>
          <w:tab w:val="left" w:pos="703"/>
          <w:tab w:val="left" w:pos="1055"/>
          <w:tab w:val="left" w:pos="1406"/>
        </w:tabs>
        <w:spacing w:before="60" w:after="120" w:line="276" w:lineRule="auto"/>
        <w:ind w:right="425"/>
        <w:rPr>
          <w:rFonts w:ascii="Century Gothic" w:hAnsi="Century Gothic"/>
          <w:b/>
          <w:sz w:val="20"/>
        </w:rPr>
      </w:pPr>
      <w:r w:rsidRPr="0006174F">
        <w:rPr>
          <w:rFonts w:ascii="Century Gothic" w:hAnsi="Century Gothic"/>
          <w:b/>
          <w:sz w:val="20"/>
        </w:rPr>
        <w:t>Knowledge,</w:t>
      </w:r>
      <w:r w:rsidR="0027645E">
        <w:rPr>
          <w:rFonts w:ascii="Century Gothic" w:hAnsi="Century Gothic"/>
          <w:b/>
          <w:sz w:val="20"/>
        </w:rPr>
        <w:t xml:space="preserve"> </w:t>
      </w:r>
      <w:r w:rsidRPr="0006174F">
        <w:rPr>
          <w:rFonts w:ascii="Century Gothic" w:hAnsi="Century Gothic"/>
          <w:b/>
          <w:sz w:val="20"/>
        </w:rPr>
        <w:t>skill and experience requirements</w:t>
      </w:r>
      <w:r w:rsidR="00746EEE" w:rsidRPr="0006174F">
        <w:rPr>
          <w:rFonts w:ascii="Century Gothic" w:hAnsi="Century Gothic"/>
          <w:b/>
          <w:color w:val="FF0000"/>
          <w:sz w:val="20"/>
        </w:rPr>
        <w:t xml:space="preserve"> </w:t>
      </w:r>
    </w:p>
    <w:p w14:paraId="10E108C9" w14:textId="77777777" w:rsidR="00570946" w:rsidRPr="0006174F" w:rsidRDefault="00B504E0" w:rsidP="006F518C">
      <w:pPr>
        <w:autoSpaceDE w:val="0"/>
        <w:autoSpaceDN w:val="0"/>
        <w:adjustRightInd w:val="0"/>
        <w:spacing w:after="60" w:line="276" w:lineRule="auto"/>
        <w:ind w:right="425"/>
        <w:rPr>
          <w:rFonts w:ascii="Century Gothic" w:hAnsi="Century Gothic" w:cs="Arial"/>
          <w:color w:val="000000"/>
          <w:sz w:val="20"/>
          <w:lang w:eastAsia="en-AU"/>
        </w:rPr>
      </w:pPr>
      <w:r w:rsidRPr="0006174F">
        <w:rPr>
          <w:rFonts w:ascii="Century Gothic" w:hAnsi="Century Gothic" w:cs="Arial"/>
          <w:color w:val="000000"/>
          <w:sz w:val="20"/>
          <w:lang w:eastAsia="en-AU"/>
        </w:rPr>
        <w:t>Essential:</w:t>
      </w:r>
    </w:p>
    <w:p w14:paraId="0D0828FE"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 xml:space="preserve">Native British Sign Language (BSL) user or someone qualified to Level 6 or above. </w:t>
      </w:r>
    </w:p>
    <w:p w14:paraId="0D193E31"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At least 2 years proven experience of working with deaf children</w:t>
      </w:r>
    </w:p>
    <w:p w14:paraId="1C738DD5"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 good understanding of the needs of deaf pupils, the impact on learning and the support required to ensure they make progress</w:t>
      </w:r>
    </w:p>
    <w:p w14:paraId="1814E86B"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Knowledge of behaviour management, including issues specifically relating to deaf children</w:t>
      </w:r>
    </w:p>
    <w:p w14:paraId="752501A6"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 knowledge and understanding of how to communicate effectively with a deaf pupil</w:t>
      </w:r>
    </w:p>
    <w:p w14:paraId="27BD20A9"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 good knowledge of relevant educational policies / codes of practice / legislation, including those specific to SEND</w:t>
      </w:r>
    </w:p>
    <w:p w14:paraId="1D9AC7D7"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An awareness and understanding of deaf culture</w:t>
      </w:r>
    </w:p>
    <w:p w14:paraId="55F151C7"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 good knowledge of different hearing equipment and how to check and maintain a range of hearing aids and cochlear processors.</w:t>
      </w:r>
    </w:p>
    <w:p w14:paraId="25DB34DB"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Ability to combine sign language, and other methods to provide total communication</w:t>
      </w:r>
    </w:p>
    <w:p w14:paraId="65878F2C"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Excellent communication skills: able to communicate effectively and clearly with a range of staff, children, young people, their families and carers</w:t>
      </w:r>
    </w:p>
    <w:p w14:paraId="1C8C6E1E"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An ability to develop and adapt materials and resources for lessons</w:t>
      </w:r>
    </w:p>
    <w:p w14:paraId="52693449" w14:textId="62301F0A"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 xml:space="preserve">Able to contribute to and identify the most appropriate strategies to support and meet the deaf </w:t>
      </w:r>
      <w:r w:rsidR="001E0593" w:rsidRPr="0027645E">
        <w:rPr>
          <w:rFonts w:ascii="Century Gothic" w:hAnsi="Century Gothic" w:cs="Arial"/>
          <w:color w:val="000000"/>
          <w:sz w:val="20"/>
        </w:rPr>
        <w:t>pupils’</w:t>
      </w:r>
      <w:r w:rsidRPr="0027645E">
        <w:rPr>
          <w:rFonts w:ascii="Century Gothic" w:hAnsi="Century Gothic" w:cs="Arial"/>
          <w:color w:val="000000"/>
          <w:sz w:val="20"/>
        </w:rPr>
        <w:t xml:space="preserve"> needs</w:t>
      </w:r>
    </w:p>
    <w:p w14:paraId="2907C7FC"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Ability to form and maintain appropriate relationships and personal boundaries with children, young people and adults</w:t>
      </w:r>
    </w:p>
    <w:p w14:paraId="2A8FE4DE"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Confidence in using ICT to support learning.</w:t>
      </w:r>
    </w:p>
    <w:p w14:paraId="6D4BD5B6"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Can prioritise and work well under pressure.</w:t>
      </w:r>
    </w:p>
    <w:p w14:paraId="1152A8BF"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Able to assess situations and work creatively to solve problems.</w:t>
      </w:r>
    </w:p>
    <w:p w14:paraId="2B206428"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Able to build positive professional working relationships with children, parents and other professionals.</w:t>
      </w:r>
    </w:p>
    <w:p w14:paraId="14AF11EC"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Motivation to work with children and young people</w:t>
      </w:r>
    </w:p>
    <w:p w14:paraId="1B4F57D7"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Good communication skills</w:t>
      </w:r>
    </w:p>
    <w:p w14:paraId="4DE9830F"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Flexibility</w:t>
      </w:r>
    </w:p>
    <w:p w14:paraId="1255B9E2"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Demonstrable interpersonal skills</w:t>
      </w:r>
    </w:p>
    <w:p w14:paraId="7DC8C7FF"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Ability to work successfully in a team</w:t>
      </w:r>
    </w:p>
    <w:p w14:paraId="1AAD8AFC"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Maintain confidentiality</w:t>
      </w:r>
    </w:p>
    <w:p w14:paraId="0EB99714"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Well organised</w:t>
      </w:r>
    </w:p>
    <w:p w14:paraId="00E59038"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Emotional resilience in working with challenging behaviours; and ability to maintain discipline</w:t>
      </w:r>
    </w:p>
    <w:p w14:paraId="01DA5F6F" w14:textId="77777777" w:rsidR="0027645E"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To be committed to Continuing Professional Development. Participate in training to develop the competencies to effectively support the deaf pupil and to ensure knowledge and skills are kept up to date</w:t>
      </w:r>
    </w:p>
    <w:p w14:paraId="4277F8CA" w14:textId="318BC373" w:rsidR="00A57BB2" w:rsidRPr="0027645E" w:rsidRDefault="0027645E" w:rsidP="0027645E">
      <w:pPr>
        <w:pStyle w:val="ListParagraph"/>
        <w:numPr>
          <w:ilvl w:val="0"/>
          <w:numId w:val="22"/>
        </w:numPr>
        <w:autoSpaceDE w:val="0"/>
        <w:autoSpaceDN w:val="0"/>
        <w:adjustRightInd w:val="0"/>
        <w:spacing w:after="60" w:line="276" w:lineRule="auto"/>
        <w:ind w:right="425"/>
        <w:rPr>
          <w:rFonts w:ascii="Century Gothic" w:hAnsi="Century Gothic" w:cs="Arial"/>
          <w:color w:val="000000"/>
          <w:sz w:val="20"/>
        </w:rPr>
      </w:pPr>
      <w:r w:rsidRPr="0027645E">
        <w:rPr>
          <w:rFonts w:ascii="Century Gothic" w:hAnsi="Century Gothic" w:cs="Arial"/>
          <w:color w:val="000000"/>
          <w:sz w:val="20"/>
        </w:rPr>
        <w:t>To be committed to the school's policies and ethos</w:t>
      </w:r>
    </w:p>
    <w:p w14:paraId="11907CAF" w14:textId="0BDD278B" w:rsidR="0027645E" w:rsidRDefault="0027645E">
      <w:pPr>
        <w:rPr>
          <w:rFonts w:ascii="Century Gothic" w:hAnsi="Century Gothic" w:cs="Arial"/>
          <w:sz w:val="20"/>
          <w:lang w:eastAsia="en-AU"/>
        </w:rPr>
      </w:pPr>
    </w:p>
    <w:p w14:paraId="2CC57ECF" w14:textId="0240F8AB" w:rsidR="00030165" w:rsidRPr="009D6679" w:rsidRDefault="00B504E0" w:rsidP="006F518C">
      <w:pPr>
        <w:autoSpaceDE w:val="0"/>
        <w:autoSpaceDN w:val="0"/>
        <w:adjustRightInd w:val="0"/>
        <w:spacing w:after="60" w:line="276" w:lineRule="auto"/>
        <w:ind w:right="425"/>
        <w:rPr>
          <w:rFonts w:ascii="Century Gothic" w:hAnsi="Century Gothic" w:cs="Arial"/>
          <w:sz w:val="20"/>
          <w:lang w:eastAsia="en-AU"/>
        </w:rPr>
      </w:pPr>
      <w:r w:rsidRPr="009D6679">
        <w:rPr>
          <w:rFonts w:ascii="Century Gothic" w:hAnsi="Century Gothic" w:cs="Arial"/>
          <w:sz w:val="20"/>
          <w:lang w:eastAsia="en-AU"/>
        </w:rPr>
        <w:t>Desirable:</w:t>
      </w:r>
    </w:p>
    <w:p w14:paraId="2F9E94DB" w14:textId="77777777" w:rsidR="008E43BB" w:rsidRPr="0027645E" w:rsidRDefault="008E43BB" w:rsidP="0027645E">
      <w:pPr>
        <w:pStyle w:val="ListParagraph"/>
        <w:numPr>
          <w:ilvl w:val="0"/>
          <w:numId w:val="23"/>
        </w:numPr>
        <w:spacing w:after="160" w:line="259" w:lineRule="auto"/>
        <w:rPr>
          <w:rFonts w:ascii="Century Gothic" w:hAnsi="Century Gothic"/>
          <w:color w:val="2D2D2D"/>
          <w:sz w:val="20"/>
          <w:lang w:eastAsia="en-GB"/>
        </w:rPr>
      </w:pPr>
      <w:r w:rsidRPr="0027645E">
        <w:rPr>
          <w:rFonts w:ascii="Century Gothic" w:hAnsi="Century Gothic"/>
          <w:color w:val="2D2D2D"/>
          <w:sz w:val="20"/>
          <w:lang w:eastAsia="en-GB"/>
        </w:rPr>
        <w:t>Appropriate knowledge of first aid.</w:t>
      </w:r>
    </w:p>
    <w:p w14:paraId="71C15E3C" w14:textId="77777777" w:rsidR="008E43BB" w:rsidRPr="0027645E" w:rsidRDefault="008E43BB" w:rsidP="0027645E">
      <w:pPr>
        <w:pStyle w:val="ListParagraph"/>
        <w:numPr>
          <w:ilvl w:val="0"/>
          <w:numId w:val="23"/>
        </w:numPr>
        <w:spacing w:after="160" w:line="259" w:lineRule="auto"/>
        <w:rPr>
          <w:rFonts w:ascii="Century Gothic" w:hAnsi="Century Gothic"/>
          <w:color w:val="2D2D2D"/>
          <w:sz w:val="20"/>
          <w:lang w:eastAsia="en-GB"/>
        </w:rPr>
      </w:pPr>
      <w:r w:rsidRPr="0027645E">
        <w:rPr>
          <w:rFonts w:ascii="Century Gothic" w:hAnsi="Century Gothic"/>
          <w:color w:val="2D2D2D"/>
          <w:sz w:val="20"/>
          <w:lang w:eastAsia="en-GB"/>
        </w:rPr>
        <w:t>BSL Level 6 qualification Good working knowledge of a variety of children’s varying educational needs.</w:t>
      </w:r>
    </w:p>
    <w:p w14:paraId="6C109912" w14:textId="77777777" w:rsidR="008E43BB" w:rsidRPr="0027645E" w:rsidRDefault="008E43BB" w:rsidP="0027645E">
      <w:pPr>
        <w:pStyle w:val="ListParagraph"/>
        <w:numPr>
          <w:ilvl w:val="0"/>
          <w:numId w:val="23"/>
        </w:numPr>
        <w:spacing w:before="60" w:after="120" w:line="259" w:lineRule="auto"/>
        <w:ind w:right="425"/>
        <w:rPr>
          <w:rFonts w:ascii="Century Gothic" w:hAnsi="Century Gothic" w:cs="Arial"/>
          <w:sz w:val="20"/>
        </w:rPr>
      </w:pPr>
      <w:r w:rsidRPr="0027645E">
        <w:rPr>
          <w:rFonts w:ascii="Century Gothic" w:hAnsi="Century Gothic"/>
          <w:color w:val="2D2D2D"/>
          <w:sz w:val="20"/>
          <w:lang w:eastAsia="en-GB"/>
        </w:rPr>
        <w:t>Good working knowledge of a variety of children’s varying educational needs</w:t>
      </w:r>
    </w:p>
    <w:p w14:paraId="53CD3A07" w14:textId="77777777" w:rsidR="009866D3" w:rsidRPr="0027645E" w:rsidRDefault="008E43BB" w:rsidP="0027645E">
      <w:pPr>
        <w:pStyle w:val="ListParagraph"/>
        <w:numPr>
          <w:ilvl w:val="0"/>
          <w:numId w:val="23"/>
        </w:numPr>
        <w:spacing w:before="60" w:after="120" w:line="259" w:lineRule="auto"/>
        <w:ind w:right="425"/>
        <w:rPr>
          <w:rFonts w:ascii="Century Gothic" w:hAnsi="Century Gothic" w:cs="Arial"/>
          <w:sz w:val="20"/>
        </w:rPr>
      </w:pPr>
      <w:r w:rsidRPr="0027645E">
        <w:rPr>
          <w:rFonts w:ascii="Century Gothic" w:hAnsi="Century Gothic"/>
          <w:color w:val="2D2D2D"/>
          <w:sz w:val="20"/>
          <w:lang w:eastAsia="en-GB"/>
        </w:rPr>
        <w:t>Experience teaching BSL Level 1 &amp; Level 2</w:t>
      </w:r>
    </w:p>
    <w:p w14:paraId="03380D5E" w14:textId="77777777" w:rsidR="009D6679" w:rsidRPr="0027645E" w:rsidRDefault="009D6679" w:rsidP="0027645E">
      <w:pPr>
        <w:pStyle w:val="ListParagraph"/>
        <w:numPr>
          <w:ilvl w:val="0"/>
          <w:numId w:val="23"/>
        </w:numPr>
        <w:spacing w:after="160" w:line="259" w:lineRule="auto"/>
        <w:rPr>
          <w:rFonts w:ascii="Century Gothic" w:hAnsi="Century Gothic"/>
          <w:color w:val="2D2D2D"/>
          <w:sz w:val="20"/>
          <w:lang w:eastAsia="en-GB"/>
        </w:rPr>
      </w:pPr>
      <w:r w:rsidRPr="0027645E">
        <w:rPr>
          <w:rFonts w:ascii="Century Gothic" w:hAnsi="Century Gothic"/>
          <w:color w:val="2D2D2D"/>
          <w:sz w:val="20"/>
          <w:lang w:eastAsia="en-GB"/>
        </w:rPr>
        <w:t>Experience of working with Primary aged deaf children</w:t>
      </w:r>
    </w:p>
    <w:p w14:paraId="19393144" w14:textId="77777777" w:rsidR="00BB62A1" w:rsidRPr="0006174F" w:rsidRDefault="00D3669F" w:rsidP="006F518C">
      <w:pPr>
        <w:spacing w:before="60" w:after="120"/>
        <w:ind w:right="425"/>
        <w:rPr>
          <w:rFonts w:ascii="Century Gothic" w:hAnsi="Century Gothic" w:cs="Arial"/>
          <w:b/>
          <w:sz w:val="20"/>
        </w:rPr>
      </w:pPr>
      <w:r w:rsidRPr="0006174F">
        <w:rPr>
          <w:rFonts w:ascii="Century Gothic" w:hAnsi="Century Gothic" w:cs="Arial"/>
          <w:b/>
          <w:sz w:val="20"/>
        </w:rPr>
        <w:t>Key b</w:t>
      </w:r>
      <w:r w:rsidR="00BB62A1" w:rsidRPr="0006174F">
        <w:rPr>
          <w:rFonts w:ascii="Century Gothic" w:hAnsi="Century Gothic" w:cs="Arial"/>
          <w:b/>
          <w:sz w:val="20"/>
        </w:rPr>
        <w:t>ehaviours:</w:t>
      </w:r>
    </w:p>
    <w:p w14:paraId="4223C183" w14:textId="77777777" w:rsidR="0049586B" w:rsidRPr="0027645E" w:rsidRDefault="0049586B" w:rsidP="0027645E">
      <w:pPr>
        <w:spacing w:line="276" w:lineRule="auto"/>
        <w:ind w:right="425"/>
        <w:rPr>
          <w:rFonts w:ascii="Century Gothic" w:hAnsi="Century Gothic" w:cs="Arial"/>
          <w:sz w:val="20"/>
        </w:rPr>
      </w:pPr>
      <w:r w:rsidRPr="0027645E">
        <w:rPr>
          <w:rFonts w:ascii="Century Gothic" w:hAnsi="Century Gothic" w:cs="Arial"/>
          <w:sz w:val="20"/>
        </w:rPr>
        <w:t xml:space="preserve">Demonstrate </w:t>
      </w:r>
      <w:r w:rsidR="00A52812" w:rsidRPr="0027645E">
        <w:rPr>
          <w:rFonts w:ascii="Century Gothic" w:hAnsi="Century Gothic" w:cs="Arial"/>
          <w:sz w:val="20"/>
        </w:rPr>
        <w:t xml:space="preserve">and role model </w:t>
      </w:r>
      <w:r w:rsidR="00BE2798" w:rsidRPr="0027645E">
        <w:rPr>
          <w:rFonts w:ascii="Century Gothic" w:hAnsi="Century Gothic" w:cs="Arial"/>
          <w:sz w:val="20"/>
        </w:rPr>
        <w:t xml:space="preserve">Trust </w:t>
      </w:r>
      <w:r w:rsidR="00A52812" w:rsidRPr="0027645E">
        <w:rPr>
          <w:rFonts w:ascii="Century Gothic" w:hAnsi="Century Gothic" w:cs="Arial"/>
          <w:sz w:val="20"/>
        </w:rPr>
        <w:t>values</w:t>
      </w:r>
      <w:r w:rsidR="00502CC2" w:rsidRPr="0027645E">
        <w:rPr>
          <w:rFonts w:ascii="Century Gothic" w:hAnsi="Century Gothic" w:cs="Arial"/>
          <w:sz w:val="20"/>
        </w:rPr>
        <w:t xml:space="preserve"> which are:</w:t>
      </w:r>
    </w:p>
    <w:p w14:paraId="70C3A730" w14:textId="77777777" w:rsidR="00502CC2" w:rsidRPr="0006174F" w:rsidRDefault="00502CC2" w:rsidP="006F518C">
      <w:pPr>
        <w:pStyle w:val="Default"/>
        <w:ind w:right="425"/>
        <w:rPr>
          <w:sz w:val="20"/>
          <w:szCs w:val="20"/>
        </w:rPr>
      </w:pPr>
    </w:p>
    <w:p w14:paraId="1CF1CC28" w14:textId="77777777" w:rsidR="00BE2798" w:rsidRPr="0006174F" w:rsidRDefault="00BE2798" w:rsidP="002D50F7">
      <w:pPr>
        <w:numPr>
          <w:ilvl w:val="0"/>
          <w:numId w:val="5"/>
        </w:numPr>
        <w:spacing w:after="225"/>
        <w:ind w:left="426" w:right="425" w:firstLine="0"/>
        <w:rPr>
          <w:rFonts w:ascii="Century Gothic" w:hAnsi="Century Gothic"/>
          <w:b/>
          <w:i/>
          <w:color w:val="660066"/>
          <w:sz w:val="20"/>
          <w:lang w:val="en-GB" w:eastAsia="en-GB"/>
        </w:rPr>
      </w:pPr>
      <w:r w:rsidRPr="0006174F">
        <w:rPr>
          <w:rFonts w:ascii="Century Gothic" w:hAnsi="Century Gothic"/>
          <w:b/>
          <w:i/>
          <w:color w:val="660066"/>
          <w:sz w:val="20"/>
          <w:lang w:val="en-GB" w:eastAsia="en-GB"/>
        </w:rPr>
        <w:t>Passion</w:t>
      </w:r>
    </w:p>
    <w:p w14:paraId="0331EDC8" w14:textId="77777777" w:rsidR="00BE2798" w:rsidRPr="0006174F" w:rsidRDefault="00BE2798" w:rsidP="002D50F7">
      <w:pPr>
        <w:numPr>
          <w:ilvl w:val="0"/>
          <w:numId w:val="5"/>
        </w:numPr>
        <w:spacing w:after="225"/>
        <w:ind w:left="426" w:right="425" w:firstLine="0"/>
        <w:rPr>
          <w:rFonts w:ascii="Century Gothic" w:hAnsi="Century Gothic"/>
          <w:b/>
          <w:i/>
          <w:color w:val="660066"/>
          <w:sz w:val="20"/>
          <w:lang w:val="en-GB" w:eastAsia="en-GB"/>
        </w:rPr>
      </w:pPr>
      <w:r w:rsidRPr="0006174F">
        <w:rPr>
          <w:rFonts w:ascii="Century Gothic" w:hAnsi="Century Gothic"/>
          <w:b/>
          <w:i/>
          <w:color w:val="660066"/>
          <w:sz w:val="20"/>
          <w:lang w:val="en-GB" w:eastAsia="en-GB"/>
        </w:rPr>
        <w:t>Respect</w:t>
      </w:r>
    </w:p>
    <w:p w14:paraId="2D7BBD91" w14:textId="77777777" w:rsidR="00BE2798" w:rsidRPr="0006174F" w:rsidRDefault="00BE2798" w:rsidP="002D50F7">
      <w:pPr>
        <w:numPr>
          <w:ilvl w:val="0"/>
          <w:numId w:val="5"/>
        </w:numPr>
        <w:spacing w:after="225"/>
        <w:ind w:left="426" w:right="425" w:firstLine="0"/>
        <w:rPr>
          <w:rFonts w:ascii="Century Gothic" w:hAnsi="Century Gothic"/>
          <w:b/>
          <w:i/>
          <w:color w:val="660066"/>
          <w:sz w:val="20"/>
          <w:lang w:val="en-GB" w:eastAsia="en-GB"/>
        </w:rPr>
      </w:pPr>
      <w:r w:rsidRPr="0006174F">
        <w:rPr>
          <w:rFonts w:ascii="Century Gothic" w:hAnsi="Century Gothic"/>
          <w:b/>
          <w:i/>
          <w:color w:val="660066"/>
          <w:sz w:val="20"/>
          <w:lang w:val="en-GB" w:eastAsia="en-GB"/>
        </w:rPr>
        <w:t>Inclusion</w:t>
      </w:r>
    </w:p>
    <w:p w14:paraId="7F242816" w14:textId="77777777" w:rsidR="00BE2798" w:rsidRPr="0006174F" w:rsidRDefault="00BE2798" w:rsidP="002D50F7">
      <w:pPr>
        <w:numPr>
          <w:ilvl w:val="0"/>
          <w:numId w:val="5"/>
        </w:numPr>
        <w:spacing w:after="225"/>
        <w:ind w:left="426" w:right="425" w:firstLine="0"/>
        <w:rPr>
          <w:rFonts w:ascii="Century Gothic" w:hAnsi="Century Gothic"/>
          <w:b/>
          <w:i/>
          <w:color w:val="660066"/>
          <w:sz w:val="20"/>
          <w:lang w:val="en-GB" w:eastAsia="en-GB"/>
        </w:rPr>
      </w:pPr>
      <w:r w:rsidRPr="0006174F">
        <w:rPr>
          <w:rFonts w:ascii="Century Gothic" w:hAnsi="Century Gothic"/>
          <w:b/>
          <w:i/>
          <w:color w:val="660066"/>
          <w:sz w:val="20"/>
          <w:lang w:val="en-GB" w:eastAsia="en-GB"/>
        </w:rPr>
        <w:t>Challenge</w:t>
      </w:r>
    </w:p>
    <w:p w14:paraId="2922BE9E" w14:textId="77777777" w:rsidR="00A702B9" w:rsidRPr="0006174F" w:rsidRDefault="00BE2798" w:rsidP="002D50F7">
      <w:pPr>
        <w:numPr>
          <w:ilvl w:val="0"/>
          <w:numId w:val="5"/>
        </w:numPr>
        <w:spacing w:before="60" w:after="120"/>
        <w:ind w:left="426" w:right="425" w:firstLine="0"/>
        <w:rPr>
          <w:rFonts w:ascii="Century Gothic" w:hAnsi="Century Gothic" w:cs="Arial"/>
          <w:i/>
          <w:sz w:val="20"/>
        </w:rPr>
      </w:pPr>
      <w:r w:rsidRPr="0006174F">
        <w:rPr>
          <w:rFonts w:ascii="Century Gothic" w:hAnsi="Century Gothic"/>
          <w:b/>
          <w:i/>
          <w:color w:val="660066"/>
          <w:sz w:val="20"/>
          <w:lang w:val="en-GB" w:eastAsia="en-GB"/>
        </w:rPr>
        <w:t>Openness</w:t>
      </w:r>
    </w:p>
    <w:sectPr w:rsidR="00A702B9" w:rsidRPr="0006174F"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B3EFE" w14:textId="77777777" w:rsidR="00C853AF" w:rsidRDefault="00C853AF">
      <w:r>
        <w:separator/>
      </w:r>
    </w:p>
  </w:endnote>
  <w:endnote w:type="continuationSeparator" w:id="0">
    <w:p w14:paraId="1BFA96CA" w14:textId="77777777" w:rsidR="00C853AF" w:rsidRDefault="00C85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3F235" w14:textId="42025287"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054B0A">
          <w:rPr>
            <w:rFonts w:ascii="Arial" w:hAnsi="Arial" w:cs="Arial"/>
            <w:noProof/>
            <w:sz w:val="14"/>
            <w:szCs w:val="14"/>
          </w:rPr>
          <w:t>2</w:t>
        </w:r>
        <w:r w:rsidRPr="009452CD">
          <w:rPr>
            <w:rFonts w:ascii="Arial" w:hAnsi="Arial" w:cs="Arial"/>
            <w:noProof/>
            <w:sz w:val="14"/>
            <w:szCs w:val="14"/>
          </w:rPr>
          <w:fldChar w:fldCharType="end"/>
        </w:r>
      </w:sdtContent>
    </w:sdt>
  </w:p>
  <w:p w14:paraId="585FD323"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E3BE1" w14:textId="77777777" w:rsidR="00C853AF" w:rsidRDefault="00C853AF">
      <w:r>
        <w:separator/>
      </w:r>
    </w:p>
  </w:footnote>
  <w:footnote w:type="continuationSeparator" w:id="0">
    <w:p w14:paraId="6FAB7DD4" w14:textId="77777777" w:rsidR="00C853AF" w:rsidRDefault="00C85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A7DF9"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2D82687" wp14:editId="194AEA01">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1"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A046FB"/>
    <w:multiLevelType w:val="hybridMultilevel"/>
    <w:tmpl w:val="77F6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1126D"/>
    <w:multiLevelType w:val="hybridMultilevel"/>
    <w:tmpl w:val="09E4D4DC"/>
    <w:lvl w:ilvl="0" w:tplc="08090001">
      <w:start w:val="1"/>
      <w:numFmt w:val="bullet"/>
      <w:lvlText w:val=""/>
      <w:lvlJc w:val="left"/>
      <w:pPr>
        <w:ind w:left="1321" w:hanging="360"/>
      </w:pPr>
      <w:rPr>
        <w:rFonts w:ascii="Symbol" w:hAnsi="Symbol" w:hint="default"/>
      </w:rPr>
    </w:lvl>
    <w:lvl w:ilvl="1" w:tplc="08090003" w:tentative="1">
      <w:start w:val="1"/>
      <w:numFmt w:val="bullet"/>
      <w:lvlText w:val="o"/>
      <w:lvlJc w:val="left"/>
      <w:pPr>
        <w:ind w:left="2041" w:hanging="360"/>
      </w:pPr>
      <w:rPr>
        <w:rFonts w:ascii="Courier New" w:hAnsi="Courier New" w:cs="Courier New" w:hint="default"/>
      </w:rPr>
    </w:lvl>
    <w:lvl w:ilvl="2" w:tplc="08090005" w:tentative="1">
      <w:start w:val="1"/>
      <w:numFmt w:val="bullet"/>
      <w:lvlText w:val=""/>
      <w:lvlJc w:val="left"/>
      <w:pPr>
        <w:ind w:left="2761" w:hanging="360"/>
      </w:pPr>
      <w:rPr>
        <w:rFonts w:ascii="Wingdings" w:hAnsi="Wingdings" w:hint="default"/>
      </w:rPr>
    </w:lvl>
    <w:lvl w:ilvl="3" w:tplc="08090001" w:tentative="1">
      <w:start w:val="1"/>
      <w:numFmt w:val="bullet"/>
      <w:lvlText w:val=""/>
      <w:lvlJc w:val="left"/>
      <w:pPr>
        <w:ind w:left="3481" w:hanging="360"/>
      </w:pPr>
      <w:rPr>
        <w:rFonts w:ascii="Symbol" w:hAnsi="Symbol" w:hint="default"/>
      </w:rPr>
    </w:lvl>
    <w:lvl w:ilvl="4" w:tplc="08090003" w:tentative="1">
      <w:start w:val="1"/>
      <w:numFmt w:val="bullet"/>
      <w:lvlText w:val="o"/>
      <w:lvlJc w:val="left"/>
      <w:pPr>
        <w:ind w:left="4201" w:hanging="360"/>
      </w:pPr>
      <w:rPr>
        <w:rFonts w:ascii="Courier New" w:hAnsi="Courier New" w:cs="Courier New" w:hint="default"/>
      </w:rPr>
    </w:lvl>
    <w:lvl w:ilvl="5" w:tplc="08090005" w:tentative="1">
      <w:start w:val="1"/>
      <w:numFmt w:val="bullet"/>
      <w:lvlText w:val=""/>
      <w:lvlJc w:val="left"/>
      <w:pPr>
        <w:ind w:left="4921" w:hanging="360"/>
      </w:pPr>
      <w:rPr>
        <w:rFonts w:ascii="Wingdings" w:hAnsi="Wingdings" w:hint="default"/>
      </w:rPr>
    </w:lvl>
    <w:lvl w:ilvl="6" w:tplc="08090001" w:tentative="1">
      <w:start w:val="1"/>
      <w:numFmt w:val="bullet"/>
      <w:lvlText w:val=""/>
      <w:lvlJc w:val="left"/>
      <w:pPr>
        <w:ind w:left="5641" w:hanging="360"/>
      </w:pPr>
      <w:rPr>
        <w:rFonts w:ascii="Symbol" w:hAnsi="Symbol" w:hint="default"/>
      </w:rPr>
    </w:lvl>
    <w:lvl w:ilvl="7" w:tplc="08090003" w:tentative="1">
      <w:start w:val="1"/>
      <w:numFmt w:val="bullet"/>
      <w:lvlText w:val="o"/>
      <w:lvlJc w:val="left"/>
      <w:pPr>
        <w:ind w:left="6361" w:hanging="360"/>
      </w:pPr>
      <w:rPr>
        <w:rFonts w:ascii="Courier New" w:hAnsi="Courier New" w:cs="Courier New" w:hint="default"/>
      </w:rPr>
    </w:lvl>
    <w:lvl w:ilvl="8" w:tplc="08090005" w:tentative="1">
      <w:start w:val="1"/>
      <w:numFmt w:val="bullet"/>
      <w:lvlText w:val=""/>
      <w:lvlJc w:val="left"/>
      <w:pPr>
        <w:ind w:left="7081" w:hanging="360"/>
      </w:pPr>
      <w:rPr>
        <w:rFonts w:ascii="Wingdings" w:hAnsi="Wingdings" w:hint="default"/>
      </w:rPr>
    </w:lvl>
  </w:abstractNum>
  <w:abstractNum w:abstractNumId="4" w15:restartNumberingAfterBreak="0">
    <w:nsid w:val="11B45A77"/>
    <w:multiLevelType w:val="hybridMultilevel"/>
    <w:tmpl w:val="90188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6" w15:restartNumberingAfterBreak="0">
    <w:nsid w:val="14A9519E"/>
    <w:multiLevelType w:val="hybridMultilevel"/>
    <w:tmpl w:val="CFD4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005AA4"/>
    <w:multiLevelType w:val="hybridMultilevel"/>
    <w:tmpl w:val="4D169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162BB"/>
    <w:multiLevelType w:val="hybridMultilevel"/>
    <w:tmpl w:val="560E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F31B9"/>
    <w:multiLevelType w:val="hybridMultilevel"/>
    <w:tmpl w:val="E2FA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291FBD"/>
    <w:multiLevelType w:val="hybridMultilevel"/>
    <w:tmpl w:val="A4221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4EC5F8D"/>
    <w:multiLevelType w:val="hybridMultilevel"/>
    <w:tmpl w:val="C45E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CE422D"/>
    <w:multiLevelType w:val="hybridMultilevel"/>
    <w:tmpl w:val="CF64EC70"/>
    <w:lvl w:ilvl="0" w:tplc="08090001">
      <w:start w:val="1"/>
      <w:numFmt w:val="bullet"/>
      <w:lvlText w:val=""/>
      <w:lvlJc w:val="left"/>
      <w:pPr>
        <w:ind w:left="961" w:hanging="360"/>
      </w:pPr>
      <w:rPr>
        <w:rFonts w:ascii="Symbol" w:hAnsi="Symbol" w:hint="default"/>
      </w:rPr>
    </w:lvl>
    <w:lvl w:ilvl="1" w:tplc="08090003" w:tentative="1">
      <w:start w:val="1"/>
      <w:numFmt w:val="bullet"/>
      <w:lvlText w:val="o"/>
      <w:lvlJc w:val="left"/>
      <w:pPr>
        <w:ind w:left="1681" w:hanging="360"/>
      </w:pPr>
      <w:rPr>
        <w:rFonts w:ascii="Courier New" w:hAnsi="Courier New" w:cs="Courier New" w:hint="default"/>
      </w:rPr>
    </w:lvl>
    <w:lvl w:ilvl="2" w:tplc="08090005" w:tentative="1">
      <w:start w:val="1"/>
      <w:numFmt w:val="bullet"/>
      <w:lvlText w:val=""/>
      <w:lvlJc w:val="left"/>
      <w:pPr>
        <w:ind w:left="2401" w:hanging="360"/>
      </w:pPr>
      <w:rPr>
        <w:rFonts w:ascii="Wingdings" w:hAnsi="Wingdings" w:hint="default"/>
      </w:rPr>
    </w:lvl>
    <w:lvl w:ilvl="3" w:tplc="08090001" w:tentative="1">
      <w:start w:val="1"/>
      <w:numFmt w:val="bullet"/>
      <w:lvlText w:val=""/>
      <w:lvlJc w:val="left"/>
      <w:pPr>
        <w:ind w:left="3121" w:hanging="360"/>
      </w:pPr>
      <w:rPr>
        <w:rFonts w:ascii="Symbol" w:hAnsi="Symbol" w:hint="default"/>
      </w:rPr>
    </w:lvl>
    <w:lvl w:ilvl="4" w:tplc="08090003" w:tentative="1">
      <w:start w:val="1"/>
      <w:numFmt w:val="bullet"/>
      <w:lvlText w:val="o"/>
      <w:lvlJc w:val="left"/>
      <w:pPr>
        <w:ind w:left="3841" w:hanging="360"/>
      </w:pPr>
      <w:rPr>
        <w:rFonts w:ascii="Courier New" w:hAnsi="Courier New" w:cs="Courier New" w:hint="default"/>
      </w:rPr>
    </w:lvl>
    <w:lvl w:ilvl="5" w:tplc="08090005" w:tentative="1">
      <w:start w:val="1"/>
      <w:numFmt w:val="bullet"/>
      <w:lvlText w:val=""/>
      <w:lvlJc w:val="left"/>
      <w:pPr>
        <w:ind w:left="4561" w:hanging="360"/>
      </w:pPr>
      <w:rPr>
        <w:rFonts w:ascii="Wingdings" w:hAnsi="Wingdings" w:hint="default"/>
      </w:rPr>
    </w:lvl>
    <w:lvl w:ilvl="6" w:tplc="08090001" w:tentative="1">
      <w:start w:val="1"/>
      <w:numFmt w:val="bullet"/>
      <w:lvlText w:val=""/>
      <w:lvlJc w:val="left"/>
      <w:pPr>
        <w:ind w:left="5281" w:hanging="360"/>
      </w:pPr>
      <w:rPr>
        <w:rFonts w:ascii="Symbol" w:hAnsi="Symbol" w:hint="default"/>
      </w:rPr>
    </w:lvl>
    <w:lvl w:ilvl="7" w:tplc="08090003" w:tentative="1">
      <w:start w:val="1"/>
      <w:numFmt w:val="bullet"/>
      <w:lvlText w:val="o"/>
      <w:lvlJc w:val="left"/>
      <w:pPr>
        <w:ind w:left="6001" w:hanging="360"/>
      </w:pPr>
      <w:rPr>
        <w:rFonts w:ascii="Courier New" w:hAnsi="Courier New" w:cs="Courier New" w:hint="default"/>
      </w:rPr>
    </w:lvl>
    <w:lvl w:ilvl="8" w:tplc="08090005" w:tentative="1">
      <w:start w:val="1"/>
      <w:numFmt w:val="bullet"/>
      <w:lvlText w:val=""/>
      <w:lvlJc w:val="left"/>
      <w:pPr>
        <w:ind w:left="6721" w:hanging="360"/>
      </w:pPr>
      <w:rPr>
        <w:rFonts w:ascii="Wingdings" w:hAnsi="Wingdings" w:hint="default"/>
      </w:rPr>
    </w:lvl>
  </w:abstractNum>
  <w:abstractNum w:abstractNumId="14" w15:restartNumberingAfterBreak="0">
    <w:nsid w:val="64DB6691"/>
    <w:multiLevelType w:val="hybridMultilevel"/>
    <w:tmpl w:val="09C4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A000C"/>
    <w:multiLevelType w:val="hybridMultilevel"/>
    <w:tmpl w:val="1040C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7121ED"/>
    <w:multiLevelType w:val="hybridMultilevel"/>
    <w:tmpl w:val="8AEAB4C8"/>
    <w:lvl w:ilvl="0" w:tplc="08090001">
      <w:start w:val="1"/>
      <w:numFmt w:val="bullet"/>
      <w:lvlText w:val=""/>
      <w:lvlJc w:val="left"/>
      <w:pPr>
        <w:ind w:left="961" w:hanging="360"/>
      </w:pPr>
      <w:rPr>
        <w:rFonts w:ascii="Symbol" w:hAnsi="Symbol" w:hint="default"/>
      </w:rPr>
    </w:lvl>
    <w:lvl w:ilvl="1" w:tplc="08090003" w:tentative="1">
      <w:start w:val="1"/>
      <w:numFmt w:val="bullet"/>
      <w:lvlText w:val="o"/>
      <w:lvlJc w:val="left"/>
      <w:pPr>
        <w:ind w:left="1681" w:hanging="360"/>
      </w:pPr>
      <w:rPr>
        <w:rFonts w:ascii="Courier New" w:hAnsi="Courier New" w:cs="Courier New" w:hint="default"/>
      </w:rPr>
    </w:lvl>
    <w:lvl w:ilvl="2" w:tplc="08090005" w:tentative="1">
      <w:start w:val="1"/>
      <w:numFmt w:val="bullet"/>
      <w:lvlText w:val=""/>
      <w:lvlJc w:val="left"/>
      <w:pPr>
        <w:ind w:left="2401" w:hanging="360"/>
      </w:pPr>
      <w:rPr>
        <w:rFonts w:ascii="Wingdings" w:hAnsi="Wingdings" w:hint="default"/>
      </w:rPr>
    </w:lvl>
    <w:lvl w:ilvl="3" w:tplc="08090001" w:tentative="1">
      <w:start w:val="1"/>
      <w:numFmt w:val="bullet"/>
      <w:lvlText w:val=""/>
      <w:lvlJc w:val="left"/>
      <w:pPr>
        <w:ind w:left="3121" w:hanging="360"/>
      </w:pPr>
      <w:rPr>
        <w:rFonts w:ascii="Symbol" w:hAnsi="Symbol" w:hint="default"/>
      </w:rPr>
    </w:lvl>
    <w:lvl w:ilvl="4" w:tplc="08090003" w:tentative="1">
      <w:start w:val="1"/>
      <w:numFmt w:val="bullet"/>
      <w:lvlText w:val="o"/>
      <w:lvlJc w:val="left"/>
      <w:pPr>
        <w:ind w:left="3841" w:hanging="360"/>
      </w:pPr>
      <w:rPr>
        <w:rFonts w:ascii="Courier New" w:hAnsi="Courier New" w:cs="Courier New" w:hint="default"/>
      </w:rPr>
    </w:lvl>
    <w:lvl w:ilvl="5" w:tplc="08090005" w:tentative="1">
      <w:start w:val="1"/>
      <w:numFmt w:val="bullet"/>
      <w:lvlText w:val=""/>
      <w:lvlJc w:val="left"/>
      <w:pPr>
        <w:ind w:left="4561" w:hanging="360"/>
      </w:pPr>
      <w:rPr>
        <w:rFonts w:ascii="Wingdings" w:hAnsi="Wingdings" w:hint="default"/>
      </w:rPr>
    </w:lvl>
    <w:lvl w:ilvl="6" w:tplc="08090001" w:tentative="1">
      <w:start w:val="1"/>
      <w:numFmt w:val="bullet"/>
      <w:lvlText w:val=""/>
      <w:lvlJc w:val="left"/>
      <w:pPr>
        <w:ind w:left="5281" w:hanging="360"/>
      </w:pPr>
      <w:rPr>
        <w:rFonts w:ascii="Symbol" w:hAnsi="Symbol" w:hint="default"/>
      </w:rPr>
    </w:lvl>
    <w:lvl w:ilvl="7" w:tplc="08090003" w:tentative="1">
      <w:start w:val="1"/>
      <w:numFmt w:val="bullet"/>
      <w:lvlText w:val="o"/>
      <w:lvlJc w:val="left"/>
      <w:pPr>
        <w:ind w:left="6001" w:hanging="360"/>
      </w:pPr>
      <w:rPr>
        <w:rFonts w:ascii="Courier New" w:hAnsi="Courier New" w:cs="Courier New" w:hint="default"/>
      </w:rPr>
    </w:lvl>
    <w:lvl w:ilvl="8" w:tplc="08090005" w:tentative="1">
      <w:start w:val="1"/>
      <w:numFmt w:val="bullet"/>
      <w:lvlText w:val=""/>
      <w:lvlJc w:val="left"/>
      <w:pPr>
        <w:ind w:left="6721" w:hanging="360"/>
      </w:pPr>
      <w:rPr>
        <w:rFonts w:ascii="Wingdings" w:hAnsi="Wingdings" w:hint="default"/>
      </w:rPr>
    </w:lvl>
  </w:abstractNum>
  <w:abstractNum w:abstractNumId="19" w15:restartNumberingAfterBreak="0">
    <w:nsid w:val="6E7B44C6"/>
    <w:multiLevelType w:val="hybridMultilevel"/>
    <w:tmpl w:val="25AEEDF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743C7E94"/>
    <w:multiLevelType w:val="hybridMultilevel"/>
    <w:tmpl w:val="8D84A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AA56277"/>
    <w:multiLevelType w:val="hybridMultilevel"/>
    <w:tmpl w:val="B3AAF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AA5311"/>
    <w:multiLevelType w:val="hybridMultilevel"/>
    <w:tmpl w:val="F10846EC"/>
    <w:lvl w:ilvl="0" w:tplc="08090001">
      <w:start w:val="1"/>
      <w:numFmt w:val="bullet"/>
      <w:lvlText w:val=""/>
      <w:lvlJc w:val="left"/>
      <w:pPr>
        <w:ind w:left="1321" w:hanging="360"/>
      </w:pPr>
      <w:rPr>
        <w:rFonts w:ascii="Symbol" w:hAnsi="Symbol" w:hint="default"/>
      </w:rPr>
    </w:lvl>
    <w:lvl w:ilvl="1" w:tplc="08090003" w:tentative="1">
      <w:start w:val="1"/>
      <w:numFmt w:val="bullet"/>
      <w:lvlText w:val="o"/>
      <w:lvlJc w:val="left"/>
      <w:pPr>
        <w:ind w:left="2041" w:hanging="360"/>
      </w:pPr>
      <w:rPr>
        <w:rFonts w:ascii="Courier New" w:hAnsi="Courier New" w:cs="Courier New" w:hint="default"/>
      </w:rPr>
    </w:lvl>
    <w:lvl w:ilvl="2" w:tplc="08090005" w:tentative="1">
      <w:start w:val="1"/>
      <w:numFmt w:val="bullet"/>
      <w:lvlText w:val=""/>
      <w:lvlJc w:val="left"/>
      <w:pPr>
        <w:ind w:left="2761" w:hanging="360"/>
      </w:pPr>
      <w:rPr>
        <w:rFonts w:ascii="Wingdings" w:hAnsi="Wingdings" w:hint="default"/>
      </w:rPr>
    </w:lvl>
    <w:lvl w:ilvl="3" w:tplc="08090001" w:tentative="1">
      <w:start w:val="1"/>
      <w:numFmt w:val="bullet"/>
      <w:lvlText w:val=""/>
      <w:lvlJc w:val="left"/>
      <w:pPr>
        <w:ind w:left="3481" w:hanging="360"/>
      </w:pPr>
      <w:rPr>
        <w:rFonts w:ascii="Symbol" w:hAnsi="Symbol" w:hint="default"/>
      </w:rPr>
    </w:lvl>
    <w:lvl w:ilvl="4" w:tplc="08090003" w:tentative="1">
      <w:start w:val="1"/>
      <w:numFmt w:val="bullet"/>
      <w:lvlText w:val="o"/>
      <w:lvlJc w:val="left"/>
      <w:pPr>
        <w:ind w:left="4201" w:hanging="360"/>
      </w:pPr>
      <w:rPr>
        <w:rFonts w:ascii="Courier New" w:hAnsi="Courier New" w:cs="Courier New" w:hint="default"/>
      </w:rPr>
    </w:lvl>
    <w:lvl w:ilvl="5" w:tplc="08090005" w:tentative="1">
      <w:start w:val="1"/>
      <w:numFmt w:val="bullet"/>
      <w:lvlText w:val=""/>
      <w:lvlJc w:val="left"/>
      <w:pPr>
        <w:ind w:left="4921" w:hanging="360"/>
      </w:pPr>
      <w:rPr>
        <w:rFonts w:ascii="Wingdings" w:hAnsi="Wingdings" w:hint="default"/>
      </w:rPr>
    </w:lvl>
    <w:lvl w:ilvl="6" w:tplc="08090001" w:tentative="1">
      <w:start w:val="1"/>
      <w:numFmt w:val="bullet"/>
      <w:lvlText w:val=""/>
      <w:lvlJc w:val="left"/>
      <w:pPr>
        <w:ind w:left="5641" w:hanging="360"/>
      </w:pPr>
      <w:rPr>
        <w:rFonts w:ascii="Symbol" w:hAnsi="Symbol" w:hint="default"/>
      </w:rPr>
    </w:lvl>
    <w:lvl w:ilvl="7" w:tplc="08090003" w:tentative="1">
      <w:start w:val="1"/>
      <w:numFmt w:val="bullet"/>
      <w:lvlText w:val="o"/>
      <w:lvlJc w:val="left"/>
      <w:pPr>
        <w:ind w:left="6361" w:hanging="360"/>
      </w:pPr>
      <w:rPr>
        <w:rFonts w:ascii="Courier New" w:hAnsi="Courier New" w:cs="Courier New" w:hint="default"/>
      </w:rPr>
    </w:lvl>
    <w:lvl w:ilvl="8" w:tplc="08090005" w:tentative="1">
      <w:start w:val="1"/>
      <w:numFmt w:val="bullet"/>
      <w:lvlText w:val=""/>
      <w:lvlJc w:val="left"/>
      <w:pPr>
        <w:ind w:left="7081" w:hanging="360"/>
      </w:pPr>
      <w:rPr>
        <w:rFonts w:ascii="Wingdings" w:hAnsi="Wingdings" w:hint="default"/>
      </w:rPr>
    </w:lvl>
  </w:abstractNum>
  <w:num w:numId="1">
    <w:abstractNumId w:val="0"/>
  </w:num>
  <w:num w:numId="2">
    <w:abstractNumId w:val="11"/>
  </w:num>
  <w:num w:numId="3">
    <w:abstractNumId w:val="5"/>
  </w:num>
  <w:num w:numId="4">
    <w:abstractNumId w:val="1"/>
  </w:num>
  <w:num w:numId="5">
    <w:abstractNumId w:val="17"/>
  </w:num>
  <w:num w:numId="6">
    <w:abstractNumId w:val="16"/>
  </w:num>
  <w:num w:numId="7">
    <w:abstractNumId w:val="15"/>
  </w:num>
  <w:num w:numId="8">
    <w:abstractNumId w:val="20"/>
  </w:num>
  <w:num w:numId="9">
    <w:abstractNumId w:val="18"/>
  </w:num>
  <w:num w:numId="10">
    <w:abstractNumId w:val="13"/>
  </w:num>
  <w:num w:numId="11">
    <w:abstractNumId w:val="8"/>
  </w:num>
  <w:num w:numId="12">
    <w:abstractNumId w:val="2"/>
  </w:num>
  <w:num w:numId="13">
    <w:abstractNumId w:val="14"/>
  </w:num>
  <w:num w:numId="14">
    <w:abstractNumId w:val="22"/>
  </w:num>
  <w:num w:numId="15">
    <w:abstractNumId w:val="10"/>
  </w:num>
  <w:num w:numId="16">
    <w:abstractNumId w:val="19"/>
  </w:num>
  <w:num w:numId="17">
    <w:abstractNumId w:val="7"/>
  </w:num>
  <w:num w:numId="18">
    <w:abstractNumId w:val="4"/>
  </w:num>
  <w:num w:numId="19">
    <w:abstractNumId w:val="3"/>
  </w:num>
  <w:num w:numId="20">
    <w:abstractNumId w:val="6"/>
  </w:num>
  <w:num w:numId="21">
    <w:abstractNumId w:val="12"/>
  </w:num>
  <w:num w:numId="22">
    <w:abstractNumId w:val="21"/>
  </w:num>
  <w:num w:numId="2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42F2"/>
    <w:rsid w:val="000371D1"/>
    <w:rsid w:val="00040005"/>
    <w:rsid w:val="000408A8"/>
    <w:rsid w:val="000414B2"/>
    <w:rsid w:val="00042B4D"/>
    <w:rsid w:val="00043F3E"/>
    <w:rsid w:val="00044901"/>
    <w:rsid w:val="00046A40"/>
    <w:rsid w:val="00053FDB"/>
    <w:rsid w:val="00054B0A"/>
    <w:rsid w:val="00056924"/>
    <w:rsid w:val="00057908"/>
    <w:rsid w:val="0006174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145A"/>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0593"/>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25BC6"/>
    <w:rsid w:val="002355B3"/>
    <w:rsid w:val="00236DC5"/>
    <w:rsid w:val="00237A4A"/>
    <w:rsid w:val="002436F5"/>
    <w:rsid w:val="0024598D"/>
    <w:rsid w:val="00250C3F"/>
    <w:rsid w:val="00250DC2"/>
    <w:rsid w:val="00252CFF"/>
    <w:rsid w:val="0026248B"/>
    <w:rsid w:val="002654CD"/>
    <w:rsid w:val="002661BB"/>
    <w:rsid w:val="00271926"/>
    <w:rsid w:val="00272E71"/>
    <w:rsid w:val="0027514C"/>
    <w:rsid w:val="0027645E"/>
    <w:rsid w:val="00280C58"/>
    <w:rsid w:val="00291158"/>
    <w:rsid w:val="002923B8"/>
    <w:rsid w:val="00295DCE"/>
    <w:rsid w:val="00296C00"/>
    <w:rsid w:val="00296CCD"/>
    <w:rsid w:val="00297F1A"/>
    <w:rsid w:val="002A7D92"/>
    <w:rsid w:val="002D50F7"/>
    <w:rsid w:val="002D56E5"/>
    <w:rsid w:val="002D603D"/>
    <w:rsid w:val="002E2BD6"/>
    <w:rsid w:val="002F723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3B98"/>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59BB"/>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B4E82"/>
    <w:rsid w:val="004C4A4C"/>
    <w:rsid w:val="004D111B"/>
    <w:rsid w:val="004D1E79"/>
    <w:rsid w:val="004D66E0"/>
    <w:rsid w:val="004E1071"/>
    <w:rsid w:val="004E1C80"/>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74B"/>
    <w:rsid w:val="005E0D62"/>
    <w:rsid w:val="005E2DC8"/>
    <w:rsid w:val="005E3DCD"/>
    <w:rsid w:val="005E4F4E"/>
    <w:rsid w:val="006012C8"/>
    <w:rsid w:val="00607F9B"/>
    <w:rsid w:val="00610DB1"/>
    <w:rsid w:val="00612B3E"/>
    <w:rsid w:val="006146A1"/>
    <w:rsid w:val="0062218C"/>
    <w:rsid w:val="0063406A"/>
    <w:rsid w:val="0063582A"/>
    <w:rsid w:val="00635BE1"/>
    <w:rsid w:val="00636C88"/>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2713"/>
    <w:rsid w:val="006C5DCF"/>
    <w:rsid w:val="006C6D34"/>
    <w:rsid w:val="006C74E7"/>
    <w:rsid w:val="006D0080"/>
    <w:rsid w:val="006D3E9E"/>
    <w:rsid w:val="006D657E"/>
    <w:rsid w:val="006E0275"/>
    <w:rsid w:val="006E3FCA"/>
    <w:rsid w:val="006F0327"/>
    <w:rsid w:val="006F4568"/>
    <w:rsid w:val="006F48DF"/>
    <w:rsid w:val="006F518C"/>
    <w:rsid w:val="007026E6"/>
    <w:rsid w:val="00703D77"/>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2528"/>
    <w:rsid w:val="007F37B1"/>
    <w:rsid w:val="00803800"/>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E43BB"/>
    <w:rsid w:val="008F3B76"/>
    <w:rsid w:val="008F6E13"/>
    <w:rsid w:val="00900A5A"/>
    <w:rsid w:val="0090608A"/>
    <w:rsid w:val="00906C1B"/>
    <w:rsid w:val="00910DBF"/>
    <w:rsid w:val="009202E9"/>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866D3"/>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D6679"/>
    <w:rsid w:val="009E4658"/>
    <w:rsid w:val="009E6D88"/>
    <w:rsid w:val="009F0C0F"/>
    <w:rsid w:val="009F3DED"/>
    <w:rsid w:val="009F5CF3"/>
    <w:rsid w:val="009F7C4C"/>
    <w:rsid w:val="00A04F89"/>
    <w:rsid w:val="00A074CE"/>
    <w:rsid w:val="00A17AA7"/>
    <w:rsid w:val="00A17E3A"/>
    <w:rsid w:val="00A266E9"/>
    <w:rsid w:val="00A477C3"/>
    <w:rsid w:val="00A52812"/>
    <w:rsid w:val="00A54511"/>
    <w:rsid w:val="00A57BB2"/>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295E"/>
    <w:rsid w:val="00AF6E78"/>
    <w:rsid w:val="00B008D7"/>
    <w:rsid w:val="00B05146"/>
    <w:rsid w:val="00B057B0"/>
    <w:rsid w:val="00B128DD"/>
    <w:rsid w:val="00B1325E"/>
    <w:rsid w:val="00B20E9C"/>
    <w:rsid w:val="00B26712"/>
    <w:rsid w:val="00B277A0"/>
    <w:rsid w:val="00B326FF"/>
    <w:rsid w:val="00B35065"/>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E3965"/>
    <w:rsid w:val="00BF7680"/>
    <w:rsid w:val="00C036B7"/>
    <w:rsid w:val="00C11B19"/>
    <w:rsid w:val="00C13F12"/>
    <w:rsid w:val="00C31C03"/>
    <w:rsid w:val="00C34767"/>
    <w:rsid w:val="00C36173"/>
    <w:rsid w:val="00C405F5"/>
    <w:rsid w:val="00C448DB"/>
    <w:rsid w:val="00C45FFC"/>
    <w:rsid w:val="00C50080"/>
    <w:rsid w:val="00C549DE"/>
    <w:rsid w:val="00C55254"/>
    <w:rsid w:val="00C5561F"/>
    <w:rsid w:val="00C61A2C"/>
    <w:rsid w:val="00C62FA0"/>
    <w:rsid w:val="00C67D11"/>
    <w:rsid w:val="00C74855"/>
    <w:rsid w:val="00C76464"/>
    <w:rsid w:val="00C80567"/>
    <w:rsid w:val="00C822C9"/>
    <w:rsid w:val="00C82925"/>
    <w:rsid w:val="00C8448C"/>
    <w:rsid w:val="00C853AF"/>
    <w:rsid w:val="00C85DBF"/>
    <w:rsid w:val="00C86543"/>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35E"/>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495"/>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6C13"/>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23670"/>
    <w:rsid w:val="00F25232"/>
    <w:rsid w:val="00F33456"/>
    <w:rsid w:val="00F5040A"/>
    <w:rsid w:val="00F53488"/>
    <w:rsid w:val="00F61D09"/>
    <w:rsid w:val="00F65FE8"/>
    <w:rsid w:val="00F67028"/>
    <w:rsid w:val="00F74CD0"/>
    <w:rsid w:val="00F75BEC"/>
    <w:rsid w:val="00F8116A"/>
    <w:rsid w:val="00F81936"/>
    <w:rsid w:val="00F81FA2"/>
    <w:rsid w:val="00F82C6D"/>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E0D5EF"/>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uiPriority w:val="39"/>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paragraph" w:styleId="BodyText3">
    <w:name w:val="Body Text 3"/>
    <w:basedOn w:val="Normal"/>
    <w:link w:val="BodyText3Char"/>
    <w:unhideWhenUsed/>
    <w:rsid w:val="00CD335E"/>
    <w:pPr>
      <w:spacing w:after="120"/>
    </w:pPr>
    <w:rPr>
      <w:sz w:val="16"/>
      <w:szCs w:val="16"/>
    </w:rPr>
  </w:style>
  <w:style w:type="character" w:customStyle="1" w:styleId="BodyText3Char">
    <w:name w:val="Body Text 3 Char"/>
    <w:basedOn w:val="DefaultParagraphFont"/>
    <w:link w:val="BodyText3"/>
    <w:rsid w:val="00CD335E"/>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20896671">
      <w:bodyDiv w:val="1"/>
      <w:marLeft w:val="0"/>
      <w:marRight w:val="0"/>
      <w:marTop w:val="0"/>
      <w:marBottom w:val="0"/>
      <w:divBdr>
        <w:top w:val="none" w:sz="0" w:space="0" w:color="auto"/>
        <w:left w:val="none" w:sz="0" w:space="0" w:color="auto"/>
        <w:bottom w:val="none" w:sz="0" w:space="0" w:color="auto"/>
        <w:right w:val="none" w:sz="0" w:space="0" w:color="auto"/>
      </w:divBdr>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16FA08-A513-4C93-9F35-C7BDDC81BA6C}">
  <ds:schemaRefs>
    <ds:schemaRef ds:uri="http://schemas.microsoft.com/sharepoint/v3/contenttype/forms"/>
  </ds:schemaRefs>
</ds:datastoreItem>
</file>

<file path=customXml/itemProps2.xml><?xml version="1.0" encoding="utf-8"?>
<ds:datastoreItem xmlns:ds="http://schemas.openxmlformats.org/officeDocument/2006/customXml" ds:itemID="{37B05292-157F-46FE-A786-63EA52DD9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ACD1E3-F1E1-42DB-A9FB-A5F8F94B6563}">
  <ds:schemaRef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f91ad1f-ae1c-45d7-9f5f-8fc807a6dfa8"/>
    <ds:schemaRef ds:uri="df7a2397-886e-4b60-b6a3-967982c29bcd"/>
    <ds:schemaRef ds:uri="http://www.w3.org/XML/1998/namespace"/>
  </ds:schemaRefs>
</ds:datastoreItem>
</file>

<file path=customXml/itemProps4.xml><?xml version="1.0" encoding="utf-8"?>
<ds:datastoreItem xmlns:ds="http://schemas.openxmlformats.org/officeDocument/2006/customXml" ds:itemID="{E4F47B6C-5EDB-4646-8A02-7D650ED83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1264</Words>
  <Characters>7363</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2020-06-24T11:20:00Z</cp:lastPrinted>
  <dcterms:created xsi:type="dcterms:W3CDTF">2020-06-29T13:42:00Z</dcterms:created>
  <dcterms:modified xsi:type="dcterms:W3CDTF">2020-06-29T13:42:00Z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