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247481" w:rsidRDefault="00324430">
      <w:pPr>
        <w:spacing w:line="240" w:lineRule="auto"/>
        <w:ind w:left="-566" w:right="-607"/>
        <w:rPr>
          <w:rFonts w:ascii="Times New Roman" w:eastAsia="Times New Roman" w:hAnsi="Times New Roman" w:cs="Times New Roman"/>
          <w:i/>
          <w:color w:val="FFC000"/>
          <w:sz w:val="130"/>
          <w:szCs w:val="130"/>
        </w:rPr>
      </w:pPr>
      <w:bookmarkStart w:id="0" w:name="_GoBack"/>
      <w:bookmarkEnd w:id="0"/>
      <w:r>
        <w:rPr>
          <w:rFonts w:ascii="Times New Roman" w:eastAsia="Times New Roman" w:hAnsi="Times New Roman" w:cs="Times New Roman"/>
          <w:noProof/>
          <w:sz w:val="24"/>
          <w:szCs w:val="24"/>
        </w:rPr>
        <w:drawing>
          <wp:inline distT="114300" distB="114300" distL="114300" distR="114300">
            <wp:extent cx="666750" cy="59531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666750" cy="595313"/>
                    </a:xfrm>
                    <a:prstGeom prst="rect">
                      <a:avLst/>
                    </a:prstGeom>
                    <a:ln/>
                  </pic:spPr>
                </pic:pic>
              </a:graphicData>
            </a:graphic>
          </wp:inline>
        </w:drawing>
      </w:r>
      <w:proofErr w:type="spellStart"/>
      <w:r>
        <w:rPr>
          <w:rFonts w:ascii="Times New Roman" w:eastAsia="Times New Roman" w:hAnsi="Times New Roman" w:cs="Times New Roman"/>
          <w:b/>
          <w:sz w:val="130"/>
          <w:szCs w:val="130"/>
        </w:rPr>
        <w:t>Sanders</w:t>
      </w:r>
      <w:r>
        <w:rPr>
          <w:rFonts w:ascii="Times New Roman" w:eastAsia="Times New Roman" w:hAnsi="Times New Roman" w:cs="Times New Roman"/>
          <w:i/>
          <w:color w:val="FFC000"/>
          <w:sz w:val="130"/>
          <w:szCs w:val="130"/>
        </w:rPr>
        <w:t>School</w:t>
      </w:r>
      <w:proofErr w:type="spellEnd"/>
    </w:p>
    <w:p w:rsidR="00247481" w:rsidRDefault="00324430">
      <w:pPr>
        <w:ind w:left="-566" w:right="-60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TEAMWORK  </w:t>
      </w:r>
      <w:r>
        <w:rPr>
          <w:rFonts w:ascii="Times New Roman" w:eastAsia="Times New Roman" w:hAnsi="Times New Roman" w:cs="Times New Roman"/>
          <w:sz w:val="24"/>
          <w:szCs w:val="24"/>
        </w:rPr>
        <w:tab/>
        <w:t xml:space="preserve">HARD WORK  </w:t>
      </w:r>
      <w:r>
        <w:rPr>
          <w:rFonts w:ascii="Times New Roman" w:eastAsia="Times New Roman" w:hAnsi="Times New Roman" w:cs="Times New Roman"/>
          <w:sz w:val="24"/>
          <w:szCs w:val="24"/>
        </w:rPr>
        <w:tab/>
        <w:t>TRANSPARENCY</w:t>
      </w:r>
    </w:p>
    <w:p w:rsidR="00247481" w:rsidRDefault="00247481">
      <w:pPr>
        <w:ind w:left="-566" w:right="-607"/>
        <w:rPr>
          <w:b/>
          <w:sz w:val="24"/>
          <w:szCs w:val="24"/>
          <w:highlight w:val="white"/>
        </w:rPr>
      </w:pPr>
    </w:p>
    <w:p w:rsidR="00247481" w:rsidRDefault="00324430">
      <w:pPr>
        <w:ind w:left="-566" w:right="-607"/>
        <w:rPr>
          <w:sz w:val="24"/>
          <w:szCs w:val="24"/>
        </w:rPr>
      </w:pPr>
      <w:r>
        <w:rPr>
          <w:b/>
          <w:sz w:val="24"/>
          <w:szCs w:val="24"/>
          <w:highlight w:val="white"/>
        </w:rPr>
        <w:t>Job Title:</w:t>
      </w:r>
      <w:r>
        <w:rPr>
          <w:b/>
          <w:sz w:val="24"/>
          <w:szCs w:val="24"/>
          <w:highlight w:val="white"/>
        </w:rPr>
        <w:tab/>
      </w:r>
      <w:r>
        <w:rPr>
          <w:b/>
          <w:sz w:val="24"/>
          <w:szCs w:val="24"/>
          <w:highlight w:val="white"/>
        </w:rPr>
        <w:tab/>
        <w:t>Attendance Officer</w:t>
      </w:r>
    </w:p>
    <w:p w:rsidR="00247481" w:rsidRDefault="00324430">
      <w:pPr>
        <w:ind w:left="-566" w:right="-607"/>
        <w:rPr>
          <w:sz w:val="24"/>
          <w:szCs w:val="24"/>
        </w:rPr>
      </w:pPr>
      <w:r>
        <w:rPr>
          <w:b/>
          <w:sz w:val="24"/>
          <w:szCs w:val="24"/>
          <w:highlight w:val="white"/>
        </w:rPr>
        <w:t>School:</w:t>
      </w:r>
      <w:r>
        <w:rPr>
          <w:b/>
          <w:sz w:val="24"/>
          <w:szCs w:val="24"/>
          <w:highlight w:val="white"/>
        </w:rPr>
        <w:tab/>
      </w:r>
      <w:r>
        <w:rPr>
          <w:b/>
          <w:sz w:val="24"/>
          <w:szCs w:val="24"/>
          <w:highlight w:val="white"/>
        </w:rPr>
        <w:tab/>
        <w:t>Sanders School</w:t>
      </w:r>
    </w:p>
    <w:p w:rsidR="00247481" w:rsidRDefault="00324430">
      <w:pPr>
        <w:ind w:left="-566" w:right="-607"/>
        <w:rPr>
          <w:sz w:val="24"/>
          <w:szCs w:val="24"/>
        </w:rPr>
      </w:pPr>
      <w:r>
        <w:rPr>
          <w:b/>
          <w:sz w:val="24"/>
          <w:szCs w:val="24"/>
          <w:highlight w:val="white"/>
        </w:rPr>
        <w:t>Responsible to:</w:t>
      </w:r>
      <w:r>
        <w:rPr>
          <w:b/>
          <w:sz w:val="24"/>
          <w:szCs w:val="24"/>
          <w:highlight w:val="white"/>
        </w:rPr>
        <w:tab/>
        <w:t xml:space="preserve">SLT - Pastoral Assistant </w:t>
      </w:r>
      <w:proofErr w:type="spellStart"/>
      <w:r>
        <w:rPr>
          <w:b/>
          <w:sz w:val="24"/>
          <w:szCs w:val="24"/>
          <w:highlight w:val="white"/>
        </w:rPr>
        <w:t>Headteacher</w:t>
      </w:r>
      <w:proofErr w:type="spellEnd"/>
    </w:p>
    <w:p w:rsidR="00247481" w:rsidRDefault="00324430">
      <w:pPr>
        <w:ind w:left="-566" w:right="-607"/>
        <w:rPr>
          <w:b/>
          <w:sz w:val="24"/>
          <w:szCs w:val="24"/>
          <w:highlight w:val="white"/>
        </w:rPr>
      </w:pPr>
      <w:r>
        <w:rPr>
          <w:b/>
          <w:sz w:val="24"/>
          <w:szCs w:val="24"/>
          <w:highlight w:val="white"/>
        </w:rPr>
        <w:t>Contract:</w:t>
      </w:r>
      <w:r>
        <w:rPr>
          <w:b/>
          <w:sz w:val="24"/>
          <w:szCs w:val="24"/>
          <w:highlight w:val="white"/>
        </w:rPr>
        <w:tab/>
      </w:r>
      <w:r>
        <w:rPr>
          <w:b/>
          <w:sz w:val="24"/>
          <w:szCs w:val="24"/>
          <w:highlight w:val="white"/>
        </w:rPr>
        <w:tab/>
        <w:t>Permanent starting as soon as possible</w:t>
      </w:r>
    </w:p>
    <w:p w:rsidR="00247481" w:rsidRDefault="00324430">
      <w:pPr>
        <w:ind w:left="-566" w:right="-607"/>
        <w:rPr>
          <w:b/>
          <w:sz w:val="24"/>
          <w:szCs w:val="24"/>
          <w:highlight w:val="white"/>
        </w:rPr>
      </w:pPr>
      <w:r>
        <w:rPr>
          <w:b/>
          <w:sz w:val="24"/>
          <w:szCs w:val="24"/>
          <w:highlight w:val="white"/>
        </w:rPr>
        <w:t>Duration:</w:t>
      </w:r>
      <w:r>
        <w:rPr>
          <w:b/>
          <w:sz w:val="24"/>
          <w:szCs w:val="24"/>
          <w:highlight w:val="white"/>
        </w:rPr>
        <w:tab/>
      </w:r>
      <w:r>
        <w:rPr>
          <w:b/>
          <w:sz w:val="24"/>
          <w:szCs w:val="24"/>
          <w:highlight w:val="white"/>
        </w:rPr>
        <w:tab/>
      </w:r>
      <w:r>
        <w:rPr>
          <w:b/>
          <w:sz w:val="24"/>
          <w:szCs w:val="24"/>
          <w:highlight w:val="white"/>
        </w:rPr>
        <w:t>39 weeks a year (term time only</w:t>
      </w:r>
      <w:proofErr w:type="gramStart"/>
      <w:r>
        <w:rPr>
          <w:b/>
          <w:sz w:val="24"/>
          <w:szCs w:val="24"/>
          <w:highlight w:val="white"/>
        </w:rPr>
        <w:t>)  36</w:t>
      </w:r>
      <w:proofErr w:type="gramEnd"/>
      <w:r>
        <w:rPr>
          <w:b/>
          <w:sz w:val="24"/>
          <w:szCs w:val="24"/>
          <w:highlight w:val="white"/>
        </w:rPr>
        <w:t xml:space="preserve"> hours per week</w:t>
      </w:r>
    </w:p>
    <w:p w:rsidR="00247481" w:rsidRDefault="00324430">
      <w:pPr>
        <w:ind w:left="-566" w:right="-607"/>
        <w:rPr>
          <w:sz w:val="24"/>
          <w:szCs w:val="24"/>
        </w:rPr>
      </w:pPr>
      <w:r>
        <w:rPr>
          <w:b/>
          <w:sz w:val="24"/>
          <w:szCs w:val="24"/>
          <w:highlight w:val="white"/>
        </w:rPr>
        <w:t>Grade:</w:t>
      </w:r>
      <w:r>
        <w:rPr>
          <w:b/>
          <w:sz w:val="24"/>
          <w:szCs w:val="24"/>
          <w:highlight w:val="white"/>
        </w:rPr>
        <w:tab/>
      </w:r>
      <w:r>
        <w:rPr>
          <w:b/>
          <w:sz w:val="24"/>
          <w:szCs w:val="24"/>
          <w:highlight w:val="white"/>
        </w:rPr>
        <w:tab/>
        <w:t>Scale 3 points 5 to 6</w:t>
      </w:r>
    </w:p>
    <w:p w:rsidR="00247481" w:rsidRDefault="00247481">
      <w:pPr>
        <w:ind w:left="-566" w:right="-607"/>
        <w:rPr>
          <w:sz w:val="24"/>
          <w:szCs w:val="24"/>
        </w:rPr>
      </w:pPr>
    </w:p>
    <w:p w:rsidR="00247481" w:rsidRDefault="00247481">
      <w:pPr>
        <w:ind w:left="-566" w:right="-607"/>
        <w:rPr>
          <w:sz w:val="24"/>
          <w:szCs w:val="24"/>
        </w:rPr>
      </w:pPr>
    </w:p>
    <w:p w:rsidR="00247481" w:rsidRDefault="00324430">
      <w:pPr>
        <w:pStyle w:val="Subtitle"/>
        <w:spacing w:after="0" w:line="240" w:lineRule="auto"/>
        <w:ind w:left="-566" w:right="-607"/>
        <w:jc w:val="both"/>
        <w:rPr>
          <w:rFonts w:ascii="Arial" w:eastAsia="Arial" w:hAnsi="Arial" w:cs="Arial"/>
          <w:sz w:val="22"/>
          <w:szCs w:val="22"/>
        </w:rPr>
      </w:pPr>
      <w:r>
        <w:rPr>
          <w:rFonts w:ascii="Arial" w:eastAsia="Arial" w:hAnsi="Arial" w:cs="Arial"/>
          <w:b/>
          <w:i w:val="0"/>
          <w:color w:val="000000"/>
          <w:sz w:val="22"/>
          <w:szCs w:val="22"/>
        </w:rPr>
        <w:t>Job Purpose and Content</w:t>
      </w:r>
    </w:p>
    <w:p w:rsidR="00247481" w:rsidRDefault="00247481">
      <w:pPr>
        <w:pStyle w:val="Subtitle"/>
        <w:spacing w:after="0" w:line="240" w:lineRule="auto"/>
        <w:ind w:left="-566" w:right="-607"/>
        <w:jc w:val="both"/>
        <w:rPr>
          <w:rFonts w:ascii="Arial" w:eastAsia="Arial" w:hAnsi="Arial" w:cs="Arial"/>
          <w:sz w:val="22"/>
          <w:szCs w:val="22"/>
        </w:rPr>
      </w:pPr>
    </w:p>
    <w:p w:rsidR="00247481" w:rsidRDefault="00324430">
      <w:pPr>
        <w:pStyle w:val="Subtitle"/>
        <w:spacing w:after="0" w:line="240" w:lineRule="auto"/>
        <w:ind w:left="-566" w:right="-607"/>
        <w:jc w:val="both"/>
        <w:rPr>
          <w:rFonts w:ascii="Arial" w:eastAsia="Arial" w:hAnsi="Arial" w:cs="Arial"/>
          <w:sz w:val="22"/>
          <w:szCs w:val="22"/>
        </w:rPr>
      </w:pPr>
      <w:r>
        <w:rPr>
          <w:rFonts w:ascii="Arial" w:eastAsia="Arial" w:hAnsi="Arial" w:cs="Arial"/>
          <w:i w:val="0"/>
          <w:color w:val="000000"/>
          <w:sz w:val="22"/>
          <w:szCs w:val="22"/>
        </w:rPr>
        <w:t>The Attendance Officer is responsible for:</w:t>
      </w:r>
    </w:p>
    <w:p w:rsidR="00247481" w:rsidRDefault="00247481">
      <w:pPr>
        <w:ind w:left="-566" w:right="-607"/>
      </w:pPr>
    </w:p>
    <w:p w:rsidR="00247481" w:rsidRDefault="00324430">
      <w:pPr>
        <w:pStyle w:val="Subtitle"/>
        <w:numPr>
          <w:ilvl w:val="0"/>
          <w:numId w:val="2"/>
        </w:numPr>
        <w:spacing w:after="0" w:line="240" w:lineRule="auto"/>
        <w:ind w:left="-566" w:right="-607"/>
        <w:jc w:val="both"/>
        <w:rPr>
          <w:rFonts w:ascii="Arial" w:eastAsia="Arial" w:hAnsi="Arial" w:cs="Arial"/>
          <w:i w:val="0"/>
          <w:color w:val="000000"/>
          <w:sz w:val="22"/>
          <w:szCs w:val="22"/>
        </w:rPr>
      </w:pPr>
      <w:r>
        <w:rPr>
          <w:rFonts w:ascii="Arial" w:eastAsia="Arial" w:hAnsi="Arial" w:cs="Arial"/>
          <w:i w:val="0"/>
          <w:color w:val="000000"/>
          <w:sz w:val="22"/>
          <w:szCs w:val="22"/>
        </w:rPr>
        <w:t>Providing a professional and customer focused service for students and parents/carers in relation to administering all attendance queries, issues and data.</w:t>
      </w:r>
    </w:p>
    <w:p w:rsidR="00247481" w:rsidRDefault="00324430">
      <w:pPr>
        <w:pStyle w:val="Subtitle"/>
        <w:numPr>
          <w:ilvl w:val="0"/>
          <w:numId w:val="2"/>
        </w:numPr>
        <w:spacing w:after="0" w:line="240" w:lineRule="auto"/>
        <w:ind w:left="-566" w:right="-607"/>
        <w:jc w:val="both"/>
        <w:rPr>
          <w:rFonts w:ascii="Arial" w:eastAsia="Arial" w:hAnsi="Arial" w:cs="Arial"/>
          <w:i w:val="0"/>
          <w:color w:val="000000"/>
          <w:sz w:val="22"/>
          <w:szCs w:val="22"/>
        </w:rPr>
      </w:pPr>
      <w:r>
        <w:rPr>
          <w:rFonts w:ascii="Arial" w:eastAsia="Arial" w:hAnsi="Arial" w:cs="Arial"/>
          <w:i w:val="0"/>
          <w:color w:val="000000"/>
          <w:sz w:val="22"/>
          <w:szCs w:val="22"/>
        </w:rPr>
        <w:t>Ensuring that all students are recorded as either being in school or absent.  Where a student is not</w:t>
      </w:r>
      <w:r>
        <w:rPr>
          <w:rFonts w:ascii="Arial" w:eastAsia="Arial" w:hAnsi="Arial" w:cs="Arial"/>
          <w:i w:val="0"/>
          <w:color w:val="000000"/>
          <w:sz w:val="22"/>
          <w:szCs w:val="22"/>
        </w:rPr>
        <w:t xml:space="preserve"> registered and no contact has been made, to contact parents/carers</w:t>
      </w:r>
    </w:p>
    <w:p w:rsidR="00247481" w:rsidRDefault="00324430">
      <w:pPr>
        <w:pStyle w:val="Subtitle"/>
        <w:numPr>
          <w:ilvl w:val="0"/>
          <w:numId w:val="2"/>
        </w:numPr>
        <w:spacing w:after="0" w:line="240" w:lineRule="auto"/>
        <w:ind w:left="-566" w:right="-607"/>
        <w:jc w:val="both"/>
        <w:rPr>
          <w:rFonts w:ascii="Arial" w:eastAsia="Arial" w:hAnsi="Arial" w:cs="Arial"/>
          <w:i w:val="0"/>
          <w:color w:val="000000"/>
          <w:sz w:val="22"/>
          <w:szCs w:val="22"/>
        </w:rPr>
      </w:pPr>
      <w:r>
        <w:rPr>
          <w:rFonts w:ascii="Arial" w:eastAsia="Arial" w:hAnsi="Arial" w:cs="Arial"/>
          <w:i w:val="0"/>
          <w:color w:val="000000"/>
          <w:sz w:val="22"/>
          <w:szCs w:val="22"/>
        </w:rPr>
        <w:t>Providing statutory reports and meeting with relevant pastoral staff to discuss student absence concerns.</w:t>
      </w:r>
    </w:p>
    <w:p w:rsidR="00247481" w:rsidRDefault="00324430">
      <w:pPr>
        <w:pStyle w:val="Subtitle"/>
        <w:numPr>
          <w:ilvl w:val="0"/>
          <w:numId w:val="2"/>
        </w:numPr>
        <w:spacing w:after="0" w:line="240" w:lineRule="auto"/>
        <w:ind w:left="-566" w:right="-607"/>
        <w:jc w:val="both"/>
        <w:rPr>
          <w:rFonts w:ascii="Arial" w:eastAsia="Arial" w:hAnsi="Arial" w:cs="Arial"/>
          <w:i w:val="0"/>
          <w:color w:val="000000"/>
          <w:sz w:val="22"/>
          <w:szCs w:val="22"/>
        </w:rPr>
      </w:pPr>
      <w:r>
        <w:rPr>
          <w:rFonts w:ascii="Arial" w:eastAsia="Arial" w:hAnsi="Arial" w:cs="Arial"/>
          <w:i w:val="0"/>
          <w:color w:val="000000"/>
          <w:sz w:val="22"/>
          <w:szCs w:val="22"/>
        </w:rPr>
        <w:t>Providing an efficient and organised administrative function that supports the sch</w:t>
      </w:r>
      <w:r>
        <w:rPr>
          <w:rFonts w:ascii="Arial" w:eastAsia="Arial" w:hAnsi="Arial" w:cs="Arial"/>
          <w:i w:val="0"/>
          <w:color w:val="000000"/>
          <w:sz w:val="22"/>
          <w:szCs w:val="22"/>
        </w:rPr>
        <w:t>ool with SIMS/Go for Schools data entry, running reports and supporting the data manager and Senior Leadership Team with any SIMS/Go for Schools related functions or queries.</w:t>
      </w:r>
    </w:p>
    <w:p w:rsidR="00247481" w:rsidRDefault="00324430">
      <w:pPr>
        <w:pStyle w:val="Subtitle"/>
        <w:numPr>
          <w:ilvl w:val="0"/>
          <w:numId w:val="2"/>
        </w:numPr>
        <w:spacing w:after="0" w:line="240" w:lineRule="auto"/>
        <w:ind w:left="-566" w:right="-607"/>
        <w:jc w:val="both"/>
        <w:rPr>
          <w:rFonts w:ascii="Arial" w:eastAsia="Arial" w:hAnsi="Arial" w:cs="Arial"/>
          <w:i w:val="0"/>
          <w:color w:val="000000"/>
          <w:sz w:val="22"/>
          <w:szCs w:val="22"/>
        </w:rPr>
      </w:pPr>
      <w:r>
        <w:rPr>
          <w:rFonts w:ascii="Arial" w:eastAsia="Arial" w:hAnsi="Arial" w:cs="Arial"/>
          <w:i w:val="0"/>
          <w:color w:val="000000"/>
          <w:sz w:val="22"/>
          <w:szCs w:val="22"/>
        </w:rPr>
        <w:t>To provide support to colleagues within the Student Services team.</w:t>
      </w:r>
    </w:p>
    <w:p w:rsidR="00247481" w:rsidRDefault="00247481">
      <w:pPr>
        <w:ind w:left="-566" w:right="-607"/>
      </w:pPr>
    </w:p>
    <w:p w:rsidR="00247481" w:rsidRDefault="00247481">
      <w:pPr>
        <w:ind w:left="-566" w:right="-607"/>
      </w:pPr>
    </w:p>
    <w:p w:rsidR="00247481" w:rsidRDefault="00324430">
      <w:pPr>
        <w:ind w:left="-566" w:right="-607"/>
      </w:pPr>
      <w:r>
        <w:rPr>
          <w:b/>
          <w:highlight w:val="white"/>
        </w:rPr>
        <w:t>Major Duties</w:t>
      </w:r>
    </w:p>
    <w:p w:rsidR="00247481" w:rsidRDefault="00247481">
      <w:pPr>
        <w:ind w:left="-566" w:right="-607"/>
      </w:pPr>
    </w:p>
    <w:p w:rsidR="00247481" w:rsidRDefault="00324430">
      <w:pPr>
        <w:numPr>
          <w:ilvl w:val="0"/>
          <w:numId w:val="3"/>
        </w:numPr>
        <w:ind w:left="-566" w:right="-607" w:firstLine="0"/>
        <w:rPr>
          <w:highlight w:val="white"/>
        </w:rPr>
      </w:pPr>
      <w:r>
        <w:rPr>
          <w:highlight w:val="white"/>
        </w:rPr>
        <w:t>To monitor that class registers are taken in SIMs each lesson and escalate to the SLT link staff if any are not completed.</w:t>
      </w:r>
    </w:p>
    <w:p w:rsidR="00247481" w:rsidRDefault="00247481">
      <w:pPr>
        <w:ind w:left="-566" w:right="-607"/>
      </w:pPr>
    </w:p>
    <w:p w:rsidR="00247481" w:rsidRDefault="00324430">
      <w:pPr>
        <w:numPr>
          <w:ilvl w:val="0"/>
          <w:numId w:val="3"/>
        </w:numPr>
        <w:ind w:left="-566" w:right="-607" w:firstLine="0"/>
        <w:rPr>
          <w:highlight w:val="white"/>
        </w:rPr>
      </w:pPr>
      <w:r>
        <w:rPr>
          <w:highlight w:val="white"/>
        </w:rPr>
        <w:t xml:space="preserve">Effective operation of </w:t>
      </w:r>
      <w:proofErr w:type="spellStart"/>
      <w:r>
        <w:rPr>
          <w:highlight w:val="white"/>
        </w:rPr>
        <w:t>ParentMail</w:t>
      </w:r>
      <w:proofErr w:type="spellEnd"/>
      <w:r>
        <w:rPr>
          <w:highlight w:val="white"/>
        </w:rPr>
        <w:t xml:space="preserve"> to ensure that parents/carers are contacted when students are absent for the first day.</w:t>
      </w:r>
    </w:p>
    <w:p w:rsidR="00247481" w:rsidRDefault="00247481">
      <w:pPr>
        <w:ind w:left="-566" w:right="-607"/>
      </w:pPr>
    </w:p>
    <w:p w:rsidR="00247481" w:rsidRDefault="00324430">
      <w:pPr>
        <w:numPr>
          <w:ilvl w:val="0"/>
          <w:numId w:val="3"/>
        </w:numPr>
        <w:ind w:left="-566" w:right="-607" w:firstLine="0"/>
        <w:rPr>
          <w:highlight w:val="white"/>
        </w:rPr>
      </w:pPr>
      <w:r>
        <w:rPr>
          <w:highlight w:val="white"/>
        </w:rPr>
        <w:t>Follow-</w:t>
      </w:r>
      <w:r>
        <w:rPr>
          <w:highlight w:val="white"/>
        </w:rPr>
        <w:t xml:space="preserve">up of all unauthorised absence in line with the schools attendance policy. </w:t>
      </w:r>
    </w:p>
    <w:p w:rsidR="00247481" w:rsidRDefault="00247481">
      <w:pPr>
        <w:ind w:left="-566" w:right="-607"/>
      </w:pPr>
    </w:p>
    <w:p w:rsidR="00247481" w:rsidRDefault="00324430">
      <w:pPr>
        <w:numPr>
          <w:ilvl w:val="0"/>
          <w:numId w:val="3"/>
        </w:numPr>
        <w:ind w:left="-566" w:right="-607" w:firstLine="0"/>
        <w:rPr>
          <w:highlight w:val="white"/>
        </w:rPr>
      </w:pPr>
      <w:r>
        <w:rPr>
          <w:highlight w:val="white"/>
        </w:rPr>
        <w:t>Ensure that records of student absence are kept and that information regarding long-term illness is passed to Heads of Year/EWO.</w:t>
      </w:r>
    </w:p>
    <w:p w:rsidR="00247481" w:rsidRDefault="00247481">
      <w:pPr>
        <w:ind w:left="-566" w:right="-607"/>
      </w:pPr>
    </w:p>
    <w:p w:rsidR="00247481" w:rsidRDefault="00324430">
      <w:pPr>
        <w:numPr>
          <w:ilvl w:val="0"/>
          <w:numId w:val="3"/>
        </w:numPr>
        <w:ind w:left="-566" w:right="-607" w:firstLine="0"/>
        <w:rPr>
          <w:highlight w:val="white"/>
        </w:rPr>
      </w:pPr>
      <w:r>
        <w:rPr>
          <w:highlight w:val="white"/>
        </w:rPr>
        <w:t>Co-ordinate action with and support for parents w</w:t>
      </w:r>
      <w:r>
        <w:rPr>
          <w:highlight w:val="white"/>
        </w:rPr>
        <w:t>ho do not respond to requests for information.</w:t>
      </w:r>
    </w:p>
    <w:p w:rsidR="00247481" w:rsidRDefault="00247481">
      <w:pPr>
        <w:ind w:left="-566" w:right="-607"/>
      </w:pPr>
    </w:p>
    <w:p w:rsidR="00247481" w:rsidRDefault="00324430">
      <w:pPr>
        <w:numPr>
          <w:ilvl w:val="0"/>
          <w:numId w:val="3"/>
        </w:numPr>
        <w:ind w:left="-566" w:right="-607" w:firstLine="0"/>
        <w:rPr>
          <w:highlight w:val="white"/>
        </w:rPr>
      </w:pPr>
      <w:r>
        <w:rPr>
          <w:highlight w:val="white"/>
        </w:rPr>
        <w:t>Co-ordinate work set for students by teachers when there is a long-term absence.</w:t>
      </w:r>
    </w:p>
    <w:p w:rsidR="00247481" w:rsidRDefault="00247481">
      <w:pPr>
        <w:ind w:left="-566" w:right="-607"/>
      </w:pPr>
    </w:p>
    <w:p w:rsidR="00247481" w:rsidRDefault="00324430">
      <w:pPr>
        <w:numPr>
          <w:ilvl w:val="0"/>
          <w:numId w:val="3"/>
        </w:numPr>
        <w:ind w:left="-566" w:right="-607" w:firstLine="0"/>
        <w:rPr>
          <w:highlight w:val="white"/>
        </w:rPr>
      </w:pPr>
      <w:r>
        <w:rPr>
          <w:highlight w:val="white"/>
        </w:rPr>
        <w:t>Meet weekly with the EWO, Heads of year and SLT Pastoral lead highlighting students whose absence or punctuality meets the sch</w:t>
      </w:r>
      <w:r>
        <w:rPr>
          <w:highlight w:val="white"/>
        </w:rPr>
        <w:t xml:space="preserve">ool designated threshold for concern plus plan intervention on an individual basis. To create reports for this. </w:t>
      </w:r>
    </w:p>
    <w:p w:rsidR="00247481" w:rsidRDefault="00247481">
      <w:pPr>
        <w:ind w:left="-566" w:right="-607"/>
        <w:rPr>
          <w:highlight w:val="white"/>
        </w:rPr>
      </w:pPr>
    </w:p>
    <w:p w:rsidR="00247481" w:rsidRDefault="00324430">
      <w:pPr>
        <w:numPr>
          <w:ilvl w:val="0"/>
          <w:numId w:val="3"/>
        </w:numPr>
        <w:ind w:left="-566" w:right="-607" w:firstLine="0"/>
        <w:rPr>
          <w:highlight w:val="white"/>
        </w:rPr>
      </w:pPr>
      <w:r>
        <w:rPr>
          <w:highlight w:val="white"/>
        </w:rPr>
        <w:t>Identify individuals or groups of students that need additional support to improve their levels of attendance and punctuality and assist in ra</w:t>
      </w:r>
      <w:r>
        <w:rPr>
          <w:highlight w:val="white"/>
        </w:rPr>
        <w:t>ising standards</w:t>
      </w:r>
    </w:p>
    <w:p w:rsidR="00247481" w:rsidRDefault="00247481">
      <w:pPr>
        <w:ind w:left="-566" w:right="-607"/>
      </w:pPr>
    </w:p>
    <w:p w:rsidR="00247481" w:rsidRDefault="00324430">
      <w:pPr>
        <w:numPr>
          <w:ilvl w:val="0"/>
          <w:numId w:val="3"/>
        </w:numPr>
        <w:ind w:left="-566" w:right="-607" w:firstLine="0"/>
        <w:rPr>
          <w:highlight w:val="white"/>
        </w:rPr>
      </w:pPr>
      <w:r>
        <w:rPr>
          <w:highlight w:val="white"/>
        </w:rPr>
        <w:t xml:space="preserve">Ensure that Heads of Year are kept informed of students whose absence meets the threshold for intervention. Liaise daily with AHT and Safeguarding Lead regarding any students of concern and those on plan. </w:t>
      </w:r>
    </w:p>
    <w:p w:rsidR="00247481" w:rsidRDefault="00247481">
      <w:pPr>
        <w:ind w:left="-566" w:right="-607"/>
      </w:pPr>
    </w:p>
    <w:p w:rsidR="00247481" w:rsidRDefault="00324430">
      <w:pPr>
        <w:numPr>
          <w:ilvl w:val="0"/>
          <w:numId w:val="3"/>
        </w:numPr>
        <w:ind w:left="-566" w:right="-607" w:firstLine="0"/>
        <w:rPr>
          <w:highlight w:val="white"/>
        </w:rPr>
      </w:pPr>
      <w:r>
        <w:rPr>
          <w:highlight w:val="white"/>
        </w:rPr>
        <w:t xml:space="preserve">Completion of necessary reports </w:t>
      </w:r>
      <w:r>
        <w:rPr>
          <w:highlight w:val="white"/>
        </w:rPr>
        <w:t>as required by the EWO, SLT management team, Local Authority or Department for Education.</w:t>
      </w:r>
    </w:p>
    <w:p w:rsidR="00247481" w:rsidRDefault="00247481">
      <w:pPr>
        <w:ind w:left="-566" w:right="-607"/>
      </w:pPr>
    </w:p>
    <w:p w:rsidR="00247481" w:rsidRDefault="00324430">
      <w:pPr>
        <w:numPr>
          <w:ilvl w:val="0"/>
          <w:numId w:val="3"/>
        </w:numPr>
        <w:ind w:left="-566" w:right="-607" w:firstLine="0"/>
        <w:rPr>
          <w:highlight w:val="white"/>
        </w:rPr>
      </w:pPr>
      <w:r>
        <w:rPr>
          <w:highlight w:val="white"/>
        </w:rPr>
        <w:t xml:space="preserve">Liaise with external agencies e.g. other schools, colleges or social services to track student attendance. </w:t>
      </w:r>
    </w:p>
    <w:p w:rsidR="00247481" w:rsidRDefault="00247481">
      <w:pPr>
        <w:ind w:left="-566" w:right="-607"/>
      </w:pPr>
    </w:p>
    <w:p w:rsidR="00247481" w:rsidRDefault="00324430">
      <w:pPr>
        <w:numPr>
          <w:ilvl w:val="0"/>
          <w:numId w:val="3"/>
        </w:numPr>
        <w:ind w:left="-566" w:right="-607" w:firstLine="0"/>
        <w:rPr>
          <w:highlight w:val="white"/>
        </w:rPr>
      </w:pPr>
      <w:r>
        <w:rPr>
          <w:highlight w:val="white"/>
        </w:rPr>
        <w:t>General administration and welfare including sending letters, filing and making telephone appointments for EWO and Heads of Year regarding attendance.</w:t>
      </w:r>
    </w:p>
    <w:p w:rsidR="00247481" w:rsidRDefault="00247481">
      <w:pPr>
        <w:ind w:left="-566" w:right="-607"/>
      </w:pPr>
    </w:p>
    <w:p w:rsidR="00247481" w:rsidRDefault="00324430">
      <w:pPr>
        <w:numPr>
          <w:ilvl w:val="0"/>
          <w:numId w:val="3"/>
        </w:numPr>
        <w:ind w:left="-566" w:right="-607" w:firstLine="0"/>
        <w:rPr>
          <w:highlight w:val="white"/>
        </w:rPr>
      </w:pPr>
      <w:r>
        <w:rPr>
          <w:highlight w:val="white"/>
        </w:rPr>
        <w:t>Reviewing attendance with SLT link member each half-term.</w:t>
      </w:r>
    </w:p>
    <w:p w:rsidR="00247481" w:rsidRDefault="00247481">
      <w:pPr>
        <w:ind w:left="-566" w:right="-607"/>
      </w:pPr>
    </w:p>
    <w:p w:rsidR="00247481" w:rsidRDefault="00324430">
      <w:pPr>
        <w:numPr>
          <w:ilvl w:val="0"/>
          <w:numId w:val="3"/>
        </w:numPr>
        <w:ind w:left="-566" w:right="-607" w:firstLine="0"/>
        <w:rPr>
          <w:highlight w:val="white"/>
        </w:rPr>
      </w:pPr>
      <w:r>
        <w:rPr>
          <w:highlight w:val="white"/>
        </w:rPr>
        <w:t>Produce disproportionately data and report fi</w:t>
      </w:r>
      <w:r>
        <w:rPr>
          <w:highlight w:val="white"/>
        </w:rPr>
        <w:t>ndings to SLT link member each term.</w:t>
      </w:r>
    </w:p>
    <w:p w:rsidR="00247481" w:rsidRDefault="00247481">
      <w:pPr>
        <w:ind w:left="-566" w:right="-607"/>
      </w:pPr>
    </w:p>
    <w:p w:rsidR="00247481" w:rsidRDefault="00324430">
      <w:pPr>
        <w:numPr>
          <w:ilvl w:val="0"/>
          <w:numId w:val="3"/>
        </w:numPr>
        <w:ind w:left="-566" w:right="-607" w:firstLine="0"/>
        <w:rPr>
          <w:highlight w:val="white"/>
        </w:rPr>
      </w:pPr>
      <w:r>
        <w:rPr>
          <w:highlight w:val="white"/>
        </w:rPr>
        <w:t>Providing information and completing returns for school CENSUS.</w:t>
      </w:r>
    </w:p>
    <w:p w:rsidR="00247481" w:rsidRDefault="00247481">
      <w:pPr>
        <w:ind w:left="-566" w:right="-607"/>
      </w:pPr>
    </w:p>
    <w:p w:rsidR="00247481" w:rsidRDefault="00324430">
      <w:pPr>
        <w:numPr>
          <w:ilvl w:val="0"/>
          <w:numId w:val="3"/>
        </w:numPr>
        <w:ind w:left="-566" w:right="-607" w:firstLine="0"/>
        <w:rPr>
          <w:highlight w:val="white"/>
        </w:rPr>
      </w:pPr>
      <w:r>
        <w:rPr>
          <w:highlight w:val="white"/>
        </w:rPr>
        <w:t>Providing attendance information for tutor groups.</w:t>
      </w:r>
    </w:p>
    <w:p w:rsidR="00247481" w:rsidRDefault="00247481">
      <w:pPr>
        <w:ind w:left="-566" w:right="-607"/>
      </w:pPr>
    </w:p>
    <w:p w:rsidR="00247481" w:rsidRDefault="00324430">
      <w:pPr>
        <w:numPr>
          <w:ilvl w:val="0"/>
          <w:numId w:val="3"/>
        </w:numPr>
        <w:ind w:left="-566" w:right="-607" w:firstLine="0"/>
        <w:rPr>
          <w:highlight w:val="white"/>
        </w:rPr>
      </w:pPr>
      <w:r>
        <w:rPr>
          <w:highlight w:val="white"/>
        </w:rPr>
        <w:t>Display attendance figures for Colleges, tutor Groups and 100% each week on social media, in briefing</w:t>
      </w:r>
      <w:r>
        <w:rPr>
          <w:highlight w:val="white"/>
        </w:rPr>
        <w:t xml:space="preserve"> noticed and for each HOY to create certificates for attendance awards in line with school policy.</w:t>
      </w:r>
    </w:p>
    <w:p w:rsidR="00247481" w:rsidRDefault="00247481">
      <w:pPr>
        <w:ind w:left="-566" w:right="-607"/>
      </w:pPr>
    </w:p>
    <w:p w:rsidR="00247481" w:rsidRDefault="00324430">
      <w:pPr>
        <w:numPr>
          <w:ilvl w:val="0"/>
          <w:numId w:val="3"/>
        </w:numPr>
        <w:ind w:left="-566" w:right="-607" w:firstLine="0"/>
        <w:rPr>
          <w:highlight w:val="white"/>
        </w:rPr>
      </w:pPr>
      <w:r>
        <w:rPr>
          <w:highlight w:val="white"/>
        </w:rPr>
        <w:t>To take an active role in School Performance Management system to review own progress and set targets for future development.</w:t>
      </w:r>
    </w:p>
    <w:p w:rsidR="00247481" w:rsidRDefault="00247481">
      <w:pPr>
        <w:ind w:left="-566" w:right="-607"/>
      </w:pPr>
    </w:p>
    <w:p w:rsidR="00247481" w:rsidRDefault="00324430">
      <w:pPr>
        <w:numPr>
          <w:ilvl w:val="0"/>
          <w:numId w:val="3"/>
        </w:numPr>
        <w:ind w:left="-566" w:right="-607" w:firstLine="0"/>
        <w:rPr>
          <w:highlight w:val="white"/>
        </w:rPr>
      </w:pPr>
      <w:r>
        <w:rPr>
          <w:highlight w:val="white"/>
        </w:rPr>
        <w:t>To support the Administrative</w:t>
      </w:r>
      <w:r>
        <w:rPr>
          <w:highlight w:val="white"/>
        </w:rPr>
        <w:t xml:space="preserve"> Team and deputise as necessary to cover absence or high levels of demand.</w:t>
      </w:r>
    </w:p>
    <w:p w:rsidR="00247481" w:rsidRDefault="00247481">
      <w:pPr>
        <w:ind w:left="-566" w:right="-607"/>
      </w:pPr>
    </w:p>
    <w:p w:rsidR="00247481" w:rsidRDefault="00324430">
      <w:pPr>
        <w:numPr>
          <w:ilvl w:val="0"/>
          <w:numId w:val="3"/>
        </w:numPr>
        <w:ind w:left="-566" w:right="-607" w:firstLine="0"/>
        <w:rPr>
          <w:highlight w:val="white"/>
        </w:rPr>
      </w:pPr>
      <w:r>
        <w:rPr>
          <w:highlight w:val="white"/>
        </w:rPr>
        <w:t>To take minutes of meetings as required of any member of the Senior Leadership Team.</w:t>
      </w:r>
    </w:p>
    <w:p w:rsidR="00247481" w:rsidRDefault="00247481">
      <w:pPr>
        <w:ind w:left="-566" w:right="-607"/>
      </w:pPr>
    </w:p>
    <w:p w:rsidR="00247481" w:rsidRDefault="00324430">
      <w:pPr>
        <w:numPr>
          <w:ilvl w:val="0"/>
          <w:numId w:val="3"/>
        </w:numPr>
        <w:ind w:left="-566" w:right="-607" w:firstLine="0"/>
        <w:rPr>
          <w:highlight w:val="white"/>
        </w:rPr>
      </w:pPr>
      <w:r>
        <w:rPr>
          <w:highlight w:val="white"/>
        </w:rPr>
        <w:t>To attend school visits and home visits as required.</w:t>
      </w:r>
    </w:p>
    <w:p w:rsidR="00247481" w:rsidRDefault="00247481">
      <w:pPr>
        <w:ind w:left="-566" w:right="-607"/>
      </w:pPr>
    </w:p>
    <w:p w:rsidR="00247481" w:rsidRDefault="00247481">
      <w:pPr>
        <w:ind w:left="-566" w:right="-607"/>
      </w:pPr>
    </w:p>
    <w:p w:rsidR="00247481" w:rsidRDefault="00247481">
      <w:pPr>
        <w:ind w:left="-566" w:right="-607"/>
      </w:pPr>
    </w:p>
    <w:p w:rsidR="00247481" w:rsidRDefault="00324430">
      <w:pPr>
        <w:ind w:left="-566" w:right="-607"/>
        <w:rPr>
          <w:b/>
        </w:rPr>
      </w:pPr>
      <w:r>
        <w:rPr>
          <w:b/>
          <w:highlight w:val="white"/>
        </w:rPr>
        <w:t>Additional Requirements</w:t>
      </w:r>
    </w:p>
    <w:p w:rsidR="00247481" w:rsidRDefault="00247481">
      <w:pPr>
        <w:ind w:left="-566" w:right="-607"/>
      </w:pPr>
    </w:p>
    <w:p w:rsidR="00247481" w:rsidRDefault="00324430">
      <w:pPr>
        <w:numPr>
          <w:ilvl w:val="0"/>
          <w:numId w:val="4"/>
        </w:numPr>
        <w:pBdr>
          <w:top w:val="nil"/>
          <w:left w:val="nil"/>
          <w:bottom w:val="nil"/>
          <w:right w:val="nil"/>
          <w:between w:val="nil"/>
        </w:pBdr>
        <w:ind w:left="-566" w:right="-607" w:firstLine="0"/>
        <w:rPr>
          <w:color w:val="000000"/>
        </w:rPr>
      </w:pPr>
      <w:r>
        <w:rPr>
          <w:color w:val="000000"/>
          <w:highlight w:val="white"/>
        </w:rPr>
        <w:t>Comply with Health and Safety regulations.</w:t>
      </w:r>
    </w:p>
    <w:p w:rsidR="00247481" w:rsidRDefault="00247481">
      <w:pPr>
        <w:ind w:left="-566" w:right="-607"/>
      </w:pPr>
    </w:p>
    <w:p w:rsidR="00247481" w:rsidRDefault="00324430">
      <w:pPr>
        <w:numPr>
          <w:ilvl w:val="0"/>
          <w:numId w:val="4"/>
        </w:numPr>
        <w:pBdr>
          <w:top w:val="nil"/>
          <w:left w:val="nil"/>
          <w:bottom w:val="nil"/>
          <w:right w:val="nil"/>
          <w:between w:val="nil"/>
        </w:pBdr>
        <w:ind w:left="-566" w:right="-607" w:firstLine="0"/>
        <w:rPr>
          <w:color w:val="000000"/>
        </w:rPr>
      </w:pPr>
      <w:r>
        <w:rPr>
          <w:color w:val="000000"/>
          <w:highlight w:val="white"/>
        </w:rPr>
        <w:t>To follow Safeguarding and Equality Policies and procedures at all times</w:t>
      </w:r>
    </w:p>
    <w:p w:rsidR="00247481" w:rsidRDefault="00247481">
      <w:pPr>
        <w:ind w:left="-566" w:right="-607"/>
      </w:pPr>
    </w:p>
    <w:p w:rsidR="00247481" w:rsidRDefault="00324430">
      <w:pPr>
        <w:numPr>
          <w:ilvl w:val="0"/>
          <w:numId w:val="4"/>
        </w:numPr>
        <w:pBdr>
          <w:top w:val="nil"/>
          <w:left w:val="nil"/>
          <w:bottom w:val="nil"/>
          <w:right w:val="nil"/>
          <w:between w:val="nil"/>
        </w:pBdr>
        <w:ind w:left="-566" w:right="-607" w:firstLine="0"/>
        <w:rPr>
          <w:color w:val="000000"/>
        </w:rPr>
      </w:pPr>
      <w:r>
        <w:rPr>
          <w:color w:val="000000"/>
          <w:highlight w:val="white"/>
        </w:rPr>
        <w:t>Participate and contribute to your annual performance management review and learning needs.</w:t>
      </w:r>
    </w:p>
    <w:p w:rsidR="00247481" w:rsidRDefault="00247481">
      <w:pPr>
        <w:ind w:left="-566" w:right="-607"/>
      </w:pPr>
    </w:p>
    <w:p w:rsidR="00247481" w:rsidRDefault="00324430">
      <w:pPr>
        <w:numPr>
          <w:ilvl w:val="0"/>
          <w:numId w:val="4"/>
        </w:numPr>
        <w:pBdr>
          <w:top w:val="nil"/>
          <w:left w:val="nil"/>
          <w:bottom w:val="nil"/>
          <w:right w:val="nil"/>
          <w:between w:val="nil"/>
        </w:pBdr>
        <w:ind w:left="-566" w:right="-607" w:firstLine="0"/>
        <w:rPr>
          <w:color w:val="000000"/>
        </w:rPr>
      </w:pPr>
      <w:r>
        <w:rPr>
          <w:color w:val="000000"/>
          <w:highlight w:val="white"/>
        </w:rPr>
        <w:t>To attend twilight training sessions</w:t>
      </w:r>
    </w:p>
    <w:p w:rsidR="00247481" w:rsidRDefault="00247481">
      <w:pPr>
        <w:ind w:left="-566" w:right="-607"/>
      </w:pPr>
    </w:p>
    <w:p w:rsidR="00247481" w:rsidRDefault="00324430">
      <w:pPr>
        <w:numPr>
          <w:ilvl w:val="0"/>
          <w:numId w:val="4"/>
        </w:numPr>
        <w:pBdr>
          <w:top w:val="nil"/>
          <w:left w:val="nil"/>
          <w:bottom w:val="nil"/>
          <w:right w:val="nil"/>
          <w:between w:val="nil"/>
        </w:pBdr>
        <w:ind w:left="-566" w:right="-607" w:firstLine="0"/>
        <w:rPr>
          <w:color w:val="000000"/>
        </w:rPr>
      </w:pPr>
      <w:r>
        <w:rPr>
          <w:color w:val="000000"/>
          <w:highlight w:val="white"/>
        </w:rPr>
        <w:t>Demonst</w:t>
      </w:r>
      <w:r>
        <w:rPr>
          <w:color w:val="000000"/>
          <w:highlight w:val="white"/>
        </w:rPr>
        <w:t>rate a flexible approach to your work at times performing duties not specifically identified in your job profile but which are in line with the general responsibilities of the post.</w:t>
      </w:r>
    </w:p>
    <w:p w:rsidR="00247481" w:rsidRDefault="00247481">
      <w:pPr>
        <w:ind w:left="-566" w:right="-607"/>
      </w:pPr>
    </w:p>
    <w:p w:rsidR="00247481" w:rsidRDefault="00247481">
      <w:pPr>
        <w:ind w:left="-566" w:right="-607"/>
      </w:pPr>
    </w:p>
    <w:p w:rsidR="00247481" w:rsidRDefault="00247481">
      <w:pPr>
        <w:ind w:left="-566" w:right="-607"/>
      </w:pPr>
    </w:p>
    <w:p w:rsidR="00247481" w:rsidRDefault="00324430">
      <w:pPr>
        <w:ind w:left="-566" w:right="-607"/>
        <w:jc w:val="both"/>
        <w:rPr>
          <w:b/>
          <w:highlight w:val="white"/>
        </w:rPr>
      </w:pPr>
      <w:r>
        <w:br w:type="page"/>
      </w:r>
    </w:p>
    <w:p w:rsidR="00247481" w:rsidRDefault="00324430">
      <w:pPr>
        <w:ind w:left="-566" w:right="-607"/>
        <w:jc w:val="both"/>
        <w:rPr>
          <w:b/>
        </w:rPr>
      </w:pPr>
      <w:r>
        <w:rPr>
          <w:b/>
          <w:highlight w:val="white"/>
        </w:rPr>
        <w:lastRenderedPageBreak/>
        <w:t>Other Professional Responsibilities</w:t>
      </w:r>
    </w:p>
    <w:p w:rsidR="00247481" w:rsidRDefault="00247481">
      <w:pPr>
        <w:ind w:left="-566" w:right="-607"/>
        <w:jc w:val="both"/>
      </w:pPr>
    </w:p>
    <w:p w:rsidR="00247481" w:rsidRDefault="00324430">
      <w:pPr>
        <w:numPr>
          <w:ilvl w:val="0"/>
          <w:numId w:val="1"/>
        </w:numPr>
        <w:pBdr>
          <w:top w:val="nil"/>
          <w:left w:val="nil"/>
          <w:bottom w:val="nil"/>
          <w:right w:val="nil"/>
          <w:between w:val="nil"/>
        </w:pBdr>
        <w:ind w:left="-566" w:right="-607" w:firstLine="0"/>
        <w:jc w:val="both"/>
        <w:rPr>
          <w:color w:val="000000"/>
        </w:rPr>
      </w:pPr>
      <w:r>
        <w:rPr>
          <w:color w:val="000000"/>
          <w:highlight w:val="white"/>
        </w:rPr>
        <w:t>To take appropriate action to identify and minimise any risks to health, safety and security in the immediate working environment.</w:t>
      </w:r>
    </w:p>
    <w:p w:rsidR="00247481" w:rsidRDefault="00247481">
      <w:pPr>
        <w:ind w:left="-566" w:right="-607"/>
        <w:jc w:val="both"/>
      </w:pPr>
    </w:p>
    <w:p w:rsidR="00247481" w:rsidRDefault="00324430">
      <w:pPr>
        <w:numPr>
          <w:ilvl w:val="0"/>
          <w:numId w:val="1"/>
        </w:numPr>
        <w:pBdr>
          <w:top w:val="nil"/>
          <w:left w:val="nil"/>
          <w:bottom w:val="nil"/>
          <w:right w:val="nil"/>
          <w:between w:val="nil"/>
        </w:pBdr>
        <w:ind w:left="-566" w:right="-607" w:firstLine="0"/>
        <w:jc w:val="both"/>
        <w:rPr>
          <w:color w:val="000000"/>
        </w:rPr>
      </w:pPr>
      <w:bookmarkStart w:id="1" w:name="_gjdgxs" w:colFirst="0" w:colLast="0"/>
      <w:bookmarkEnd w:id="1"/>
      <w:r>
        <w:rPr>
          <w:color w:val="000000"/>
          <w:highlight w:val="white"/>
        </w:rPr>
        <w:t>To work in accordance with the values of the school particularly with regard to promoting positive attitudes towards toleran</w:t>
      </w:r>
      <w:r>
        <w:rPr>
          <w:color w:val="000000"/>
          <w:highlight w:val="white"/>
        </w:rPr>
        <w:t>ce and respect for other people.</w:t>
      </w:r>
    </w:p>
    <w:p w:rsidR="00247481" w:rsidRDefault="00247481">
      <w:pPr>
        <w:ind w:left="-566" w:right="-607"/>
        <w:jc w:val="both"/>
      </w:pPr>
    </w:p>
    <w:p w:rsidR="00247481" w:rsidRDefault="00324430">
      <w:pPr>
        <w:numPr>
          <w:ilvl w:val="0"/>
          <w:numId w:val="1"/>
        </w:numPr>
        <w:pBdr>
          <w:top w:val="nil"/>
          <w:left w:val="nil"/>
          <w:bottom w:val="nil"/>
          <w:right w:val="nil"/>
          <w:between w:val="nil"/>
        </w:pBdr>
        <w:ind w:left="-566" w:right="-607" w:firstLine="0"/>
        <w:jc w:val="both"/>
        <w:rPr>
          <w:color w:val="000000"/>
        </w:rPr>
      </w:pPr>
      <w:r>
        <w:rPr>
          <w:color w:val="000000"/>
          <w:highlight w:val="white"/>
        </w:rPr>
        <w:t>To work in accordance with school policies and procedures as identified in the staff handbook and school policy folder on the Redden Court Cloud homepage.</w:t>
      </w:r>
    </w:p>
    <w:p w:rsidR="00247481" w:rsidRDefault="00247481">
      <w:pPr>
        <w:spacing w:line="240" w:lineRule="auto"/>
        <w:ind w:left="-566" w:right="-607"/>
      </w:pPr>
    </w:p>
    <w:p w:rsidR="00247481" w:rsidRDefault="00324430">
      <w:pPr>
        <w:numPr>
          <w:ilvl w:val="0"/>
          <w:numId w:val="1"/>
        </w:numPr>
        <w:pBdr>
          <w:top w:val="nil"/>
          <w:left w:val="nil"/>
          <w:bottom w:val="nil"/>
          <w:right w:val="nil"/>
          <w:between w:val="nil"/>
        </w:pBdr>
        <w:spacing w:line="240" w:lineRule="auto"/>
        <w:ind w:left="-566" w:right="-607" w:firstLine="0"/>
        <w:rPr>
          <w:color w:val="000000"/>
        </w:rPr>
      </w:pPr>
      <w:r>
        <w:rPr>
          <w:color w:val="000000"/>
        </w:rPr>
        <w:t>It is necessary within a school environment to be flexible to meet</w:t>
      </w:r>
      <w:r>
        <w:rPr>
          <w:color w:val="000000"/>
        </w:rPr>
        <w:t xml:space="preserve"> the needs of students and the wider school community.</w:t>
      </w:r>
    </w:p>
    <w:p w:rsidR="00247481" w:rsidRDefault="00247481">
      <w:pPr>
        <w:ind w:left="-566" w:right="-607"/>
      </w:pPr>
    </w:p>
    <w:p w:rsidR="00247481" w:rsidRDefault="00324430">
      <w:pPr>
        <w:numPr>
          <w:ilvl w:val="0"/>
          <w:numId w:val="1"/>
        </w:numPr>
        <w:pBdr>
          <w:top w:val="nil"/>
          <w:left w:val="nil"/>
          <w:bottom w:val="nil"/>
          <w:right w:val="nil"/>
          <w:between w:val="nil"/>
        </w:pBdr>
        <w:ind w:left="-566" w:right="-607" w:firstLine="0"/>
        <w:rPr>
          <w:color w:val="000000"/>
        </w:rPr>
      </w:pPr>
      <w:r>
        <w:rPr>
          <w:color w:val="000000"/>
          <w:highlight w:val="white"/>
        </w:rPr>
        <w:t>Redden Court School is committed to safeguarding and promoting the welfare of children and young people.  All adults who work at the school must share this commitment to young people.</w:t>
      </w:r>
    </w:p>
    <w:p w:rsidR="00247481" w:rsidRDefault="00247481">
      <w:pPr>
        <w:rPr>
          <w:sz w:val="24"/>
          <w:szCs w:val="24"/>
        </w:rPr>
      </w:pPr>
    </w:p>
    <w:p w:rsidR="00247481" w:rsidRDefault="00247481">
      <w:pPr>
        <w:ind w:left="-566" w:right="-607"/>
        <w:rPr>
          <w:sz w:val="24"/>
          <w:szCs w:val="24"/>
        </w:rPr>
      </w:pPr>
    </w:p>
    <w:p w:rsidR="00247481" w:rsidRDefault="00324430">
      <w:pPr>
        <w:spacing w:line="240" w:lineRule="auto"/>
        <w:ind w:left="-566" w:right="-607"/>
        <w:jc w:val="both"/>
        <w:rPr>
          <w:b/>
        </w:rPr>
      </w:pPr>
      <w:r>
        <w:rPr>
          <w:b/>
        </w:rPr>
        <w:t>Other Professional Responsibilities</w:t>
      </w:r>
    </w:p>
    <w:p w:rsidR="00247481" w:rsidRDefault="00247481">
      <w:pPr>
        <w:spacing w:line="240" w:lineRule="auto"/>
        <w:ind w:left="-566" w:right="-607"/>
        <w:jc w:val="both"/>
        <w:rPr>
          <w:b/>
        </w:rPr>
      </w:pPr>
    </w:p>
    <w:p w:rsidR="00247481" w:rsidRDefault="00324430">
      <w:pPr>
        <w:spacing w:line="240" w:lineRule="auto"/>
        <w:ind w:left="-566" w:right="-607"/>
        <w:jc w:val="both"/>
      </w:pPr>
      <w:r>
        <w:rPr>
          <w:b/>
        </w:rPr>
        <w:t>-</w:t>
      </w:r>
      <w:r>
        <w:rPr>
          <w:b/>
        </w:rPr>
        <w:tab/>
      </w:r>
      <w:r>
        <w:t>To take appropriate action to identify and minimise any risks to health, safety and security in the immediate working environment.</w:t>
      </w:r>
    </w:p>
    <w:p w:rsidR="00247481" w:rsidRDefault="00247481">
      <w:pPr>
        <w:spacing w:line="240" w:lineRule="auto"/>
        <w:ind w:left="-566" w:right="-607"/>
        <w:jc w:val="both"/>
      </w:pPr>
    </w:p>
    <w:p w:rsidR="00247481" w:rsidRDefault="00324430">
      <w:pPr>
        <w:spacing w:line="240" w:lineRule="auto"/>
        <w:ind w:left="-566" w:right="-607"/>
        <w:jc w:val="both"/>
      </w:pPr>
      <w:r>
        <w:t>-</w:t>
      </w:r>
      <w:r>
        <w:tab/>
        <w:t>To work in accordance with the values of the school particularly with regard to pro</w:t>
      </w:r>
      <w:r>
        <w:t>moting positive attitudes towards tolerance and respect for other people.</w:t>
      </w:r>
    </w:p>
    <w:p w:rsidR="00247481" w:rsidRDefault="00247481">
      <w:pPr>
        <w:spacing w:line="240" w:lineRule="auto"/>
        <w:ind w:left="-566" w:right="-607"/>
        <w:jc w:val="both"/>
      </w:pPr>
    </w:p>
    <w:p w:rsidR="00247481" w:rsidRDefault="00324430">
      <w:pPr>
        <w:spacing w:line="240" w:lineRule="auto"/>
        <w:ind w:left="-566" w:right="-607"/>
        <w:jc w:val="both"/>
      </w:pPr>
      <w:r>
        <w:t>-</w:t>
      </w:r>
      <w:r>
        <w:tab/>
        <w:t>To work in accordance with school policies and procedures as identified in the staff handbook and school policy folder.</w:t>
      </w:r>
    </w:p>
    <w:p w:rsidR="00247481" w:rsidRDefault="00247481">
      <w:pPr>
        <w:spacing w:line="240" w:lineRule="auto"/>
        <w:ind w:left="-566" w:right="-607"/>
        <w:rPr>
          <w:sz w:val="20"/>
          <w:szCs w:val="20"/>
        </w:rPr>
      </w:pPr>
    </w:p>
    <w:p w:rsidR="00247481" w:rsidRDefault="00247481">
      <w:pPr>
        <w:spacing w:line="240" w:lineRule="auto"/>
        <w:ind w:left="-566" w:right="-607"/>
      </w:pPr>
    </w:p>
    <w:p w:rsidR="00247481" w:rsidRDefault="00247481">
      <w:pPr>
        <w:spacing w:line="240" w:lineRule="auto"/>
        <w:ind w:left="-566" w:right="-607"/>
      </w:pPr>
    </w:p>
    <w:p w:rsidR="00247481" w:rsidRDefault="00324430">
      <w:pPr>
        <w:spacing w:line="240" w:lineRule="auto"/>
        <w:ind w:left="-566" w:right="-607"/>
      </w:pPr>
      <w:r>
        <w:t>Signed: ................................................</w:t>
      </w:r>
      <w:r>
        <w:t>..........................</w:t>
      </w:r>
      <w:r>
        <w:tab/>
        <w:t>Date: ...................................</w:t>
      </w:r>
    </w:p>
    <w:p w:rsidR="00247481" w:rsidRDefault="00324430">
      <w:pPr>
        <w:tabs>
          <w:tab w:val="left" w:pos="2240"/>
        </w:tabs>
        <w:spacing w:after="200"/>
        <w:ind w:left="-566" w:right="-607"/>
        <w:rPr>
          <w:sz w:val="20"/>
          <w:szCs w:val="20"/>
        </w:rPr>
      </w:pPr>
      <w:r>
        <w:rPr>
          <w:rFonts w:ascii="Calibri" w:eastAsia="Calibri" w:hAnsi="Calibri" w:cs="Calibri"/>
          <w:sz w:val="18"/>
          <w:szCs w:val="18"/>
        </w:rPr>
        <w:t>(Teacher)</w:t>
      </w:r>
    </w:p>
    <w:p w:rsidR="00247481" w:rsidRDefault="00247481">
      <w:pPr>
        <w:spacing w:line="240" w:lineRule="auto"/>
        <w:ind w:left="-566" w:right="-607"/>
        <w:rPr>
          <w:sz w:val="20"/>
          <w:szCs w:val="20"/>
        </w:rPr>
      </w:pPr>
    </w:p>
    <w:p w:rsidR="00247481" w:rsidRDefault="00324430">
      <w:pPr>
        <w:pBdr>
          <w:top w:val="single" w:sz="4" w:space="1" w:color="000000"/>
          <w:left w:val="single" w:sz="4" w:space="4" w:color="000000"/>
          <w:bottom w:val="single" w:sz="4" w:space="1" w:color="000000"/>
          <w:right w:val="single" w:sz="4" w:space="7" w:color="000000"/>
        </w:pBdr>
        <w:spacing w:line="240" w:lineRule="auto"/>
        <w:ind w:left="-566" w:right="-607"/>
        <w:rPr>
          <w:i/>
          <w:sz w:val="24"/>
          <w:szCs w:val="24"/>
        </w:rPr>
      </w:pPr>
      <w:r>
        <w:rPr>
          <w:sz w:val="20"/>
          <w:szCs w:val="20"/>
        </w:rPr>
        <w:t>Sanders School is committed to safeguarding and promoting the welfare of children and young people.  All adults who work at the school must share this commitment to young people.</w:t>
      </w:r>
    </w:p>
    <w:p w:rsidR="00247481" w:rsidRDefault="00247481">
      <w:pPr>
        <w:rPr>
          <w:sz w:val="24"/>
          <w:szCs w:val="24"/>
        </w:rPr>
      </w:pPr>
    </w:p>
    <w:p w:rsidR="00247481" w:rsidRDefault="00247481">
      <w:pPr>
        <w:rPr>
          <w:sz w:val="24"/>
          <w:szCs w:val="24"/>
        </w:rPr>
      </w:pPr>
    </w:p>
    <w:p w:rsidR="00247481" w:rsidRDefault="00247481">
      <w:pPr>
        <w:rPr>
          <w:sz w:val="24"/>
          <w:szCs w:val="24"/>
        </w:rPr>
      </w:pPr>
    </w:p>
    <w:p w:rsidR="00247481" w:rsidRDefault="00247481">
      <w:pPr>
        <w:rPr>
          <w:sz w:val="24"/>
          <w:szCs w:val="24"/>
        </w:rPr>
      </w:pPr>
    </w:p>
    <w:p w:rsidR="00247481" w:rsidRDefault="00247481">
      <w:pPr>
        <w:rPr>
          <w:sz w:val="24"/>
          <w:szCs w:val="24"/>
        </w:rPr>
      </w:pPr>
    </w:p>
    <w:p w:rsidR="00247481" w:rsidRDefault="00247481">
      <w:pPr>
        <w:rPr>
          <w:sz w:val="24"/>
          <w:szCs w:val="24"/>
        </w:rPr>
      </w:pPr>
    </w:p>
    <w:p w:rsidR="00247481" w:rsidRDefault="00247481">
      <w:pPr>
        <w:rPr>
          <w:sz w:val="24"/>
          <w:szCs w:val="24"/>
        </w:rPr>
      </w:pPr>
    </w:p>
    <w:p w:rsidR="00247481" w:rsidRDefault="00247481">
      <w:pPr>
        <w:rPr>
          <w:sz w:val="24"/>
          <w:szCs w:val="24"/>
        </w:rPr>
      </w:pPr>
    </w:p>
    <w:p w:rsidR="00247481" w:rsidRDefault="00247481">
      <w:pPr>
        <w:rPr>
          <w:sz w:val="24"/>
          <w:szCs w:val="24"/>
        </w:rPr>
      </w:pPr>
    </w:p>
    <w:p w:rsidR="00247481" w:rsidRDefault="00247481">
      <w:pPr>
        <w:rPr>
          <w:sz w:val="24"/>
          <w:szCs w:val="24"/>
        </w:rPr>
      </w:pPr>
    </w:p>
    <w:p w:rsidR="00247481" w:rsidRDefault="00247481">
      <w:pPr>
        <w:rPr>
          <w:sz w:val="24"/>
          <w:szCs w:val="24"/>
        </w:rPr>
      </w:pPr>
    </w:p>
    <w:p w:rsidR="00247481" w:rsidRDefault="00247481">
      <w:pPr>
        <w:rPr>
          <w:sz w:val="24"/>
          <w:szCs w:val="24"/>
        </w:rPr>
      </w:pPr>
    </w:p>
    <w:p w:rsidR="00247481" w:rsidRDefault="00247481">
      <w:pPr>
        <w:rPr>
          <w:sz w:val="24"/>
          <w:szCs w:val="24"/>
        </w:rPr>
      </w:pPr>
    </w:p>
    <w:tbl>
      <w:tblPr>
        <w:tblStyle w:val="a"/>
        <w:tblW w:w="11040" w:type="dxa"/>
        <w:tblInd w:w="-9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1040"/>
      </w:tblGrid>
      <w:tr w:rsidR="00247481">
        <w:tc>
          <w:tcPr>
            <w:tcW w:w="11040" w:type="dxa"/>
            <w:tcBorders>
              <w:top w:val="single" w:sz="8" w:space="0" w:color="000000"/>
              <w:left w:val="single" w:sz="8" w:space="0" w:color="000000"/>
              <w:bottom w:val="single" w:sz="8" w:space="0" w:color="000000"/>
              <w:right w:val="single" w:sz="8" w:space="0" w:color="000000"/>
            </w:tcBorders>
            <w:shd w:val="clear" w:color="auto" w:fill="E0E0E0"/>
            <w:tcMar>
              <w:top w:w="100" w:type="dxa"/>
              <w:left w:w="100" w:type="dxa"/>
              <w:bottom w:w="100" w:type="dxa"/>
              <w:right w:w="100" w:type="dxa"/>
            </w:tcMar>
          </w:tcPr>
          <w:p w:rsidR="00247481" w:rsidRDefault="00324430">
            <w:pPr>
              <w:ind w:left="-620"/>
              <w:rPr>
                <w:sz w:val="24"/>
                <w:szCs w:val="24"/>
              </w:rPr>
            </w:pPr>
            <w:r>
              <w:rPr>
                <w:b/>
                <w:sz w:val="24"/>
                <w:szCs w:val="24"/>
                <w:shd w:val="clear" w:color="auto" w:fill="E0E0E0"/>
              </w:rPr>
              <w:t xml:space="preserve">                        </w:t>
            </w:r>
            <w:r>
              <w:rPr>
                <w:b/>
                <w:sz w:val="24"/>
                <w:szCs w:val="24"/>
                <w:shd w:val="clear" w:color="auto" w:fill="E0E0E0"/>
              </w:rPr>
              <w:tab/>
              <w:t>PERSON PROFILE</w:t>
            </w:r>
          </w:p>
        </w:tc>
      </w:tr>
      <w:tr w:rsidR="00247481">
        <w:tc>
          <w:tcPr>
            <w:tcW w:w="1104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247481" w:rsidRDefault="00247481">
            <w:pPr>
              <w:ind w:left="-620"/>
              <w:rPr>
                <w:sz w:val="24"/>
                <w:szCs w:val="24"/>
              </w:rPr>
            </w:pPr>
          </w:p>
          <w:tbl>
            <w:tblPr>
              <w:tblStyle w:val="a0"/>
              <w:tblW w:w="10785" w:type="dxa"/>
              <w:tblBorders>
                <w:top w:val="nil"/>
                <w:left w:val="nil"/>
                <w:bottom w:val="nil"/>
                <w:right w:val="nil"/>
                <w:insideH w:val="nil"/>
                <w:insideV w:val="nil"/>
              </w:tblBorders>
              <w:tblLayout w:type="fixed"/>
              <w:tblLook w:val="0600" w:firstRow="0" w:lastRow="0" w:firstColumn="0" w:lastColumn="0" w:noHBand="1" w:noVBand="1"/>
            </w:tblPr>
            <w:tblGrid>
              <w:gridCol w:w="6165"/>
              <w:gridCol w:w="1275"/>
              <w:gridCol w:w="1575"/>
              <w:gridCol w:w="1770"/>
            </w:tblGrid>
            <w:tr w:rsidR="00247481">
              <w:trPr>
                <w:trHeight w:val="440"/>
              </w:trPr>
              <w:tc>
                <w:tcPr>
                  <w:tcW w:w="6165" w:type="dxa"/>
                  <w:tcBorders>
                    <w:top w:val="single" w:sz="8" w:space="0" w:color="000000"/>
                    <w:left w:val="single" w:sz="8" w:space="0" w:color="000000"/>
                  </w:tcBorders>
                  <w:tcMar>
                    <w:top w:w="100" w:type="dxa"/>
                    <w:left w:w="100" w:type="dxa"/>
                    <w:bottom w:w="100" w:type="dxa"/>
                    <w:right w:w="100" w:type="dxa"/>
                  </w:tcMar>
                </w:tcPr>
                <w:p w:rsidR="00247481" w:rsidRDefault="00324430">
                  <w:pPr>
                    <w:ind w:left="-620" w:firstLine="903"/>
                    <w:rPr>
                      <w:sz w:val="24"/>
                      <w:szCs w:val="24"/>
                    </w:rPr>
                  </w:pPr>
                  <w:r>
                    <w:rPr>
                      <w:b/>
                      <w:sz w:val="24"/>
                      <w:szCs w:val="24"/>
                    </w:rPr>
                    <w:t xml:space="preserve">Requirement and skills </w:t>
                  </w:r>
                </w:p>
              </w:tc>
              <w:tc>
                <w:tcPr>
                  <w:tcW w:w="1275" w:type="dxa"/>
                  <w:tcBorders>
                    <w:top w:val="single" w:sz="8" w:space="0" w:color="000000"/>
                    <w:left w:val="single" w:sz="8" w:space="0" w:color="000000"/>
                    <w:right w:val="single" w:sz="8" w:space="0" w:color="000000"/>
                  </w:tcBorders>
                  <w:tcMar>
                    <w:top w:w="100" w:type="dxa"/>
                    <w:left w:w="100" w:type="dxa"/>
                    <w:bottom w:w="100" w:type="dxa"/>
                    <w:right w:w="100" w:type="dxa"/>
                  </w:tcMar>
                </w:tcPr>
                <w:p w:rsidR="00247481" w:rsidRDefault="00324430">
                  <w:pPr>
                    <w:ind w:left="-620"/>
                    <w:jc w:val="right"/>
                    <w:rPr>
                      <w:sz w:val="24"/>
                      <w:szCs w:val="24"/>
                    </w:rPr>
                  </w:pPr>
                  <w:r>
                    <w:rPr>
                      <w:b/>
                      <w:sz w:val="24"/>
                      <w:szCs w:val="24"/>
                    </w:rPr>
                    <w:t>Essential</w:t>
                  </w:r>
                </w:p>
              </w:tc>
              <w:tc>
                <w:tcPr>
                  <w:tcW w:w="1575" w:type="dxa"/>
                  <w:tcBorders>
                    <w:top w:val="single" w:sz="8" w:space="0" w:color="000000"/>
                  </w:tcBorders>
                  <w:tcMar>
                    <w:top w:w="100" w:type="dxa"/>
                    <w:left w:w="100" w:type="dxa"/>
                    <w:bottom w:w="100" w:type="dxa"/>
                    <w:right w:w="100" w:type="dxa"/>
                  </w:tcMar>
                </w:tcPr>
                <w:p w:rsidR="00247481" w:rsidRDefault="00324430">
                  <w:pPr>
                    <w:jc w:val="center"/>
                    <w:rPr>
                      <w:sz w:val="24"/>
                      <w:szCs w:val="24"/>
                    </w:rPr>
                  </w:pPr>
                  <w:r>
                    <w:rPr>
                      <w:b/>
                      <w:sz w:val="24"/>
                      <w:szCs w:val="24"/>
                    </w:rPr>
                    <w:t>Desirable</w:t>
                  </w:r>
                </w:p>
              </w:tc>
              <w:tc>
                <w:tcPr>
                  <w:tcW w:w="1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47481" w:rsidRDefault="00324430">
                  <w:pPr>
                    <w:rPr>
                      <w:sz w:val="24"/>
                      <w:szCs w:val="24"/>
                    </w:rPr>
                  </w:pPr>
                  <w:r>
                    <w:rPr>
                      <w:b/>
                      <w:sz w:val="24"/>
                      <w:szCs w:val="24"/>
                    </w:rPr>
                    <w:t>Application A</w:t>
                  </w:r>
                </w:p>
                <w:p w:rsidR="00247481" w:rsidRDefault="00324430">
                  <w:pPr>
                    <w:rPr>
                      <w:sz w:val="24"/>
                      <w:szCs w:val="24"/>
                    </w:rPr>
                  </w:pPr>
                  <w:r>
                    <w:rPr>
                      <w:b/>
                      <w:sz w:val="24"/>
                      <w:szCs w:val="24"/>
                    </w:rPr>
                    <w:t>Interview I</w:t>
                  </w:r>
                </w:p>
              </w:tc>
            </w:tr>
            <w:tr w:rsidR="00247481">
              <w:tc>
                <w:tcPr>
                  <w:tcW w:w="6165" w:type="dxa"/>
                  <w:tcBorders>
                    <w:top w:val="single" w:sz="8" w:space="0" w:color="000000"/>
                    <w:left w:val="single" w:sz="8" w:space="0" w:color="000000"/>
                  </w:tcBorders>
                  <w:tcMar>
                    <w:top w:w="100" w:type="dxa"/>
                    <w:left w:w="100" w:type="dxa"/>
                    <w:bottom w:w="100" w:type="dxa"/>
                    <w:right w:w="100" w:type="dxa"/>
                  </w:tcMar>
                </w:tcPr>
                <w:p w:rsidR="00247481" w:rsidRDefault="00324430">
                  <w:pPr>
                    <w:ind w:left="141"/>
                    <w:rPr>
                      <w:sz w:val="24"/>
                      <w:szCs w:val="24"/>
                    </w:rPr>
                  </w:pPr>
                  <w:r>
                    <w:rPr>
                      <w:sz w:val="24"/>
                      <w:szCs w:val="24"/>
                    </w:rPr>
                    <w:t xml:space="preserve">Ability to manage own time and prioritise </w:t>
                  </w:r>
                </w:p>
                <w:p w:rsidR="00247481" w:rsidRDefault="00324430">
                  <w:pPr>
                    <w:ind w:left="141"/>
                    <w:rPr>
                      <w:sz w:val="24"/>
                      <w:szCs w:val="24"/>
                    </w:rPr>
                  </w:pPr>
                  <w:r>
                    <w:rPr>
                      <w:sz w:val="24"/>
                      <w:szCs w:val="24"/>
                    </w:rPr>
                    <w:t>appropriately</w:t>
                  </w:r>
                </w:p>
              </w:tc>
              <w:tc>
                <w:tcPr>
                  <w:tcW w:w="1275" w:type="dxa"/>
                  <w:tcBorders>
                    <w:top w:val="single" w:sz="8" w:space="0" w:color="000000"/>
                    <w:left w:val="single" w:sz="8" w:space="0" w:color="000000"/>
                    <w:right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X</w:t>
                  </w:r>
                </w:p>
              </w:tc>
              <w:tc>
                <w:tcPr>
                  <w:tcW w:w="1575" w:type="dxa"/>
                  <w:tcBorders>
                    <w:top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 xml:space="preserve"> </w:t>
                  </w:r>
                </w:p>
              </w:tc>
              <w:tc>
                <w:tcPr>
                  <w:tcW w:w="1770" w:type="dxa"/>
                  <w:tcBorders>
                    <w:top w:val="single" w:sz="8" w:space="0" w:color="000000"/>
                    <w:left w:val="single" w:sz="8" w:space="0" w:color="000000"/>
                    <w:right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I</w:t>
                  </w:r>
                </w:p>
              </w:tc>
            </w:tr>
            <w:tr w:rsidR="00247481">
              <w:tc>
                <w:tcPr>
                  <w:tcW w:w="6165" w:type="dxa"/>
                  <w:tcBorders>
                    <w:top w:val="single" w:sz="8" w:space="0" w:color="000000"/>
                    <w:left w:val="single" w:sz="8" w:space="0" w:color="000000"/>
                  </w:tcBorders>
                  <w:tcMar>
                    <w:top w:w="100" w:type="dxa"/>
                    <w:left w:w="100" w:type="dxa"/>
                    <w:bottom w:w="100" w:type="dxa"/>
                    <w:right w:w="100" w:type="dxa"/>
                  </w:tcMar>
                </w:tcPr>
                <w:p w:rsidR="00247481" w:rsidRDefault="00324430">
                  <w:pPr>
                    <w:ind w:left="141"/>
                    <w:rPr>
                      <w:sz w:val="24"/>
                      <w:szCs w:val="24"/>
                    </w:rPr>
                  </w:pPr>
                  <w:r>
                    <w:rPr>
                      <w:sz w:val="24"/>
                      <w:szCs w:val="24"/>
                    </w:rPr>
                    <w:t xml:space="preserve">Ability to communicate professionally at all </w:t>
                  </w:r>
                </w:p>
                <w:p w:rsidR="00247481" w:rsidRDefault="00324430">
                  <w:pPr>
                    <w:ind w:left="141"/>
                    <w:rPr>
                      <w:sz w:val="24"/>
                      <w:szCs w:val="24"/>
                    </w:rPr>
                  </w:pPr>
                  <w:r>
                    <w:rPr>
                      <w:sz w:val="24"/>
                      <w:szCs w:val="24"/>
                    </w:rPr>
                    <w:t xml:space="preserve">levels within the school community to </w:t>
                  </w:r>
                </w:p>
                <w:p w:rsidR="00247481" w:rsidRDefault="00324430">
                  <w:pPr>
                    <w:ind w:left="141"/>
                    <w:rPr>
                      <w:sz w:val="24"/>
                      <w:szCs w:val="24"/>
                    </w:rPr>
                  </w:pPr>
                  <w:proofErr w:type="spellStart"/>
                  <w:r>
                    <w:rPr>
                      <w:sz w:val="24"/>
                      <w:szCs w:val="24"/>
                    </w:rPr>
                    <w:t>students,staff</w:t>
                  </w:r>
                  <w:proofErr w:type="spellEnd"/>
                  <w:r>
                    <w:rPr>
                      <w:sz w:val="24"/>
                      <w:szCs w:val="24"/>
                    </w:rPr>
                    <w:t>, parents and visitors</w:t>
                  </w:r>
                </w:p>
              </w:tc>
              <w:tc>
                <w:tcPr>
                  <w:tcW w:w="1275" w:type="dxa"/>
                  <w:tcBorders>
                    <w:top w:val="single" w:sz="8" w:space="0" w:color="000000"/>
                    <w:left w:val="single" w:sz="8" w:space="0" w:color="000000"/>
                    <w:right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X</w:t>
                  </w:r>
                </w:p>
              </w:tc>
              <w:tc>
                <w:tcPr>
                  <w:tcW w:w="1575" w:type="dxa"/>
                  <w:tcBorders>
                    <w:top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 xml:space="preserve"> </w:t>
                  </w:r>
                </w:p>
              </w:tc>
              <w:tc>
                <w:tcPr>
                  <w:tcW w:w="1770" w:type="dxa"/>
                  <w:tcBorders>
                    <w:top w:val="single" w:sz="8" w:space="0" w:color="000000"/>
                    <w:left w:val="single" w:sz="8" w:space="0" w:color="000000"/>
                    <w:right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A,I</w:t>
                  </w:r>
                </w:p>
              </w:tc>
            </w:tr>
            <w:tr w:rsidR="00247481">
              <w:tc>
                <w:tcPr>
                  <w:tcW w:w="6165" w:type="dxa"/>
                  <w:tcBorders>
                    <w:top w:val="single" w:sz="8" w:space="0" w:color="000000"/>
                    <w:left w:val="single" w:sz="8" w:space="0" w:color="000000"/>
                  </w:tcBorders>
                  <w:tcMar>
                    <w:top w:w="100" w:type="dxa"/>
                    <w:left w:w="100" w:type="dxa"/>
                    <w:bottom w:w="100" w:type="dxa"/>
                    <w:right w:w="100" w:type="dxa"/>
                  </w:tcMar>
                </w:tcPr>
                <w:p w:rsidR="00247481" w:rsidRDefault="00324430">
                  <w:pPr>
                    <w:ind w:left="141"/>
                    <w:rPr>
                      <w:sz w:val="24"/>
                      <w:szCs w:val="24"/>
                    </w:rPr>
                  </w:pPr>
                  <w:r>
                    <w:rPr>
                      <w:sz w:val="24"/>
                      <w:szCs w:val="24"/>
                    </w:rPr>
                    <w:t xml:space="preserve">To have a Customer Focus, </w:t>
                  </w:r>
                </w:p>
                <w:p w:rsidR="00247481" w:rsidRDefault="00324430">
                  <w:pPr>
                    <w:ind w:left="141"/>
                    <w:rPr>
                      <w:sz w:val="24"/>
                      <w:szCs w:val="24"/>
                    </w:rPr>
                  </w:pPr>
                  <w:r>
                    <w:rPr>
                      <w:sz w:val="24"/>
                      <w:szCs w:val="24"/>
                    </w:rPr>
                    <w:t xml:space="preserve">Commitment and Enthusiasm in delivering </w:t>
                  </w:r>
                </w:p>
                <w:p w:rsidR="00247481" w:rsidRDefault="00324430">
                  <w:pPr>
                    <w:ind w:left="141"/>
                    <w:rPr>
                      <w:sz w:val="24"/>
                      <w:szCs w:val="24"/>
                    </w:rPr>
                  </w:pPr>
                  <w:r>
                    <w:rPr>
                      <w:sz w:val="24"/>
                      <w:szCs w:val="24"/>
                    </w:rPr>
                    <w:t>the service to all stakeholders</w:t>
                  </w:r>
                </w:p>
              </w:tc>
              <w:tc>
                <w:tcPr>
                  <w:tcW w:w="1275" w:type="dxa"/>
                  <w:tcBorders>
                    <w:top w:val="single" w:sz="8" w:space="0" w:color="000000"/>
                    <w:left w:val="single" w:sz="8" w:space="0" w:color="000000"/>
                    <w:right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X</w:t>
                  </w:r>
                </w:p>
              </w:tc>
              <w:tc>
                <w:tcPr>
                  <w:tcW w:w="1575" w:type="dxa"/>
                  <w:tcBorders>
                    <w:top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 xml:space="preserve"> </w:t>
                  </w:r>
                </w:p>
              </w:tc>
              <w:tc>
                <w:tcPr>
                  <w:tcW w:w="1770" w:type="dxa"/>
                  <w:tcBorders>
                    <w:top w:val="single" w:sz="8" w:space="0" w:color="000000"/>
                    <w:left w:val="single" w:sz="8" w:space="0" w:color="000000"/>
                    <w:right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A,I</w:t>
                  </w:r>
                </w:p>
              </w:tc>
            </w:tr>
            <w:tr w:rsidR="00247481">
              <w:tc>
                <w:tcPr>
                  <w:tcW w:w="6165" w:type="dxa"/>
                  <w:tcBorders>
                    <w:top w:val="single" w:sz="8" w:space="0" w:color="000000"/>
                    <w:left w:val="single" w:sz="8" w:space="0" w:color="000000"/>
                  </w:tcBorders>
                  <w:tcMar>
                    <w:top w:w="100" w:type="dxa"/>
                    <w:left w:w="100" w:type="dxa"/>
                    <w:bottom w:w="100" w:type="dxa"/>
                    <w:right w:w="100" w:type="dxa"/>
                  </w:tcMar>
                </w:tcPr>
                <w:p w:rsidR="00247481" w:rsidRDefault="00324430">
                  <w:pPr>
                    <w:ind w:left="141"/>
                    <w:rPr>
                      <w:sz w:val="24"/>
                      <w:szCs w:val="24"/>
                    </w:rPr>
                  </w:pPr>
                  <w:r>
                    <w:rPr>
                      <w:sz w:val="24"/>
                      <w:szCs w:val="24"/>
                    </w:rPr>
                    <w:t xml:space="preserve">Display initiative and be proactive in solving </w:t>
                  </w:r>
                </w:p>
                <w:p w:rsidR="00247481" w:rsidRDefault="00324430">
                  <w:pPr>
                    <w:ind w:left="141"/>
                    <w:rPr>
                      <w:sz w:val="24"/>
                      <w:szCs w:val="24"/>
                    </w:rPr>
                  </w:pPr>
                  <w:r>
                    <w:rPr>
                      <w:sz w:val="24"/>
                      <w:szCs w:val="24"/>
                    </w:rPr>
                    <w:t>issues and problems</w:t>
                  </w:r>
                </w:p>
              </w:tc>
              <w:tc>
                <w:tcPr>
                  <w:tcW w:w="1275" w:type="dxa"/>
                  <w:tcBorders>
                    <w:top w:val="single" w:sz="8" w:space="0" w:color="000000"/>
                    <w:left w:val="single" w:sz="8" w:space="0" w:color="000000"/>
                    <w:right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X</w:t>
                  </w:r>
                </w:p>
              </w:tc>
              <w:tc>
                <w:tcPr>
                  <w:tcW w:w="1575" w:type="dxa"/>
                  <w:tcBorders>
                    <w:top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 xml:space="preserve"> </w:t>
                  </w:r>
                </w:p>
              </w:tc>
              <w:tc>
                <w:tcPr>
                  <w:tcW w:w="1770" w:type="dxa"/>
                  <w:tcBorders>
                    <w:top w:val="single" w:sz="8" w:space="0" w:color="000000"/>
                    <w:left w:val="single" w:sz="8" w:space="0" w:color="000000"/>
                    <w:right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A,I,</w:t>
                  </w:r>
                </w:p>
              </w:tc>
            </w:tr>
            <w:tr w:rsidR="00247481">
              <w:tc>
                <w:tcPr>
                  <w:tcW w:w="6165" w:type="dxa"/>
                  <w:tcBorders>
                    <w:top w:val="single" w:sz="8" w:space="0" w:color="000000"/>
                    <w:left w:val="single" w:sz="8" w:space="0" w:color="000000"/>
                  </w:tcBorders>
                  <w:tcMar>
                    <w:top w:w="100" w:type="dxa"/>
                    <w:left w:w="100" w:type="dxa"/>
                    <w:bottom w:w="100" w:type="dxa"/>
                    <w:right w:w="100" w:type="dxa"/>
                  </w:tcMar>
                </w:tcPr>
                <w:p w:rsidR="00247481" w:rsidRDefault="00324430">
                  <w:pPr>
                    <w:ind w:left="141"/>
                    <w:rPr>
                      <w:sz w:val="24"/>
                      <w:szCs w:val="24"/>
                    </w:rPr>
                  </w:pPr>
                  <w:r>
                    <w:rPr>
                      <w:sz w:val="24"/>
                      <w:szCs w:val="24"/>
                    </w:rPr>
                    <w:t>Ability to plan workload and take account of long term targets whilst delivering day to day routine activities</w:t>
                  </w:r>
                </w:p>
              </w:tc>
              <w:tc>
                <w:tcPr>
                  <w:tcW w:w="1275" w:type="dxa"/>
                  <w:tcBorders>
                    <w:top w:val="single" w:sz="8" w:space="0" w:color="000000"/>
                    <w:left w:val="single" w:sz="8" w:space="0" w:color="000000"/>
                    <w:right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X</w:t>
                  </w:r>
                </w:p>
              </w:tc>
              <w:tc>
                <w:tcPr>
                  <w:tcW w:w="1575" w:type="dxa"/>
                  <w:tcBorders>
                    <w:top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 xml:space="preserve"> </w:t>
                  </w:r>
                </w:p>
              </w:tc>
              <w:tc>
                <w:tcPr>
                  <w:tcW w:w="1770" w:type="dxa"/>
                  <w:tcBorders>
                    <w:top w:val="single" w:sz="8" w:space="0" w:color="000000"/>
                    <w:left w:val="single" w:sz="8" w:space="0" w:color="000000"/>
                    <w:right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I</w:t>
                  </w:r>
                </w:p>
              </w:tc>
            </w:tr>
            <w:tr w:rsidR="00247481">
              <w:tc>
                <w:tcPr>
                  <w:tcW w:w="6165" w:type="dxa"/>
                  <w:tcBorders>
                    <w:top w:val="single" w:sz="8" w:space="0" w:color="000000"/>
                    <w:left w:val="single" w:sz="8" w:space="0" w:color="000000"/>
                  </w:tcBorders>
                  <w:tcMar>
                    <w:top w:w="100" w:type="dxa"/>
                    <w:left w:w="100" w:type="dxa"/>
                    <w:bottom w:w="100" w:type="dxa"/>
                    <w:right w:w="100" w:type="dxa"/>
                  </w:tcMar>
                </w:tcPr>
                <w:p w:rsidR="00247481" w:rsidRDefault="00324430">
                  <w:pPr>
                    <w:ind w:left="141"/>
                    <w:rPr>
                      <w:sz w:val="24"/>
                      <w:szCs w:val="24"/>
                    </w:rPr>
                  </w:pPr>
                  <w:r>
                    <w:rPr>
                      <w:sz w:val="24"/>
                      <w:szCs w:val="24"/>
                    </w:rPr>
                    <w:t>Ability to communicate effectively orally and in writing</w:t>
                  </w:r>
                </w:p>
              </w:tc>
              <w:tc>
                <w:tcPr>
                  <w:tcW w:w="1275" w:type="dxa"/>
                  <w:tcBorders>
                    <w:top w:val="single" w:sz="8" w:space="0" w:color="000000"/>
                    <w:left w:val="single" w:sz="8" w:space="0" w:color="000000"/>
                    <w:right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X</w:t>
                  </w:r>
                </w:p>
              </w:tc>
              <w:tc>
                <w:tcPr>
                  <w:tcW w:w="1575" w:type="dxa"/>
                  <w:tcBorders>
                    <w:top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 xml:space="preserve"> </w:t>
                  </w:r>
                </w:p>
              </w:tc>
              <w:tc>
                <w:tcPr>
                  <w:tcW w:w="1770" w:type="dxa"/>
                  <w:tcBorders>
                    <w:top w:val="single" w:sz="8" w:space="0" w:color="000000"/>
                    <w:left w:val="single" w:sz="8" w:space="0" w:color="000000"/>
                    <w:right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A,I</w:t>
                  </w:r>
                </w:p>
              </w:tc>
            </w:tr>
            <w:tr w:rsidR="00247481">
              <w:tc>
                <w:tcPr>
                  <w:tcW w:w="6165" w:type="dxa"/>
                  <w:tcBorders>
                    <w:top w:val="single" w:sz="8" w:space="0" w:color="000000"/>
                    <w:left w:val="single" w:sz="8" w:space="0" w:color="000000"/>
                  </w:tcBorders>
                  <w:tcMar>
                    <w:top w:w="100" w:type="dxa"/>
                    <w:left w:w="100" w:type="dxa"/>
                    <w:bottom w:w="100" w:type="dxa"/>
                    <w:right w:w="100" w:type="dxa"/>
                  </w:tcMar>
                </w:tcPr>
                <w:p w:rsidR="00247481" w:rsidRDefault="00324430">
                  <w:pPr>
                    <w:ind w:left="141"/>
                    <w:rPr>
                      <w:sz w:val="24"/>
                      <w:szCs w:val="24"/>
                    </w:rPr>
                  </w:pPr>
                  <w:r>
                    <w:rPr>
                      <w:sz w:val="24"/>
                      <w:szCs w:val="24"/>
                    </w:rPr>
                    <w:t>To manage resources efficiently ensuring</w:t>
                  </w:r>
                </w:p>
                <w:p w:rsidR="00247481" w:rsidRDefault="00324430">
                  <w:pPr>
                    <w:ind w:left="141"/>
                    <w:rPr>
                      <w:sz w:val="24"/>
                      <w:szCs w:val="24"/>
                    </w:rPr>
                  </w:pPr>
                  <w:r>
                    <w:rPr>
                      <w:sz w:val="24"/>
                      <w:szCs w:val="24"/>
                    </w:rPr>
                    <w:t xml:space="preserve"> </w:t>
                  </w:r>
                  <w:proofErr w:type="gramStart"/>
                  <w:r>
                    <w:rPr>
                      <w:sz w:val="24"/>
                      <w:szCs w:val="24"/>
                    </w:rPr>
                    <w:t>value</w:t>
                  </w:r>
                  <w:proofErr w:type="gramEnd"/>
                  <w:r>
                    <w:rPr>
                      <w:sz w:val="24"/>
                      <w:szCs w:val="24"/>
                    </w:rPr>
                    <w:t xml:space="preserve"> for money.</w:t>
                  </w:r>
                </w:p>
              </w:tc>
              <w:tc>
                <w:tcPr>
                  <w:tcW w:w="1275" w:type="dxa"/>
                  <w:tcBorders>
                    <w:top w:val="single" w:sz="8" w:space="0" w:color="000000"/>
                    <w:left w:val="single" w:sz="8" w:space="0" w:color="000000"/>
                    <w:right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X</w:t>
                  </w:r>
                </w:p>
              </w:tc>
              <w:tc>
                <w:tcPr>
                  <w:tcW w:w="1575" w:type="dxa"/>
                  <w:tcBorders>
                    <w:top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 xml:space="preserve"> </w:t>
                  </w:r>
                </w:p>
              </w:tc>
              <w:tc>
                <w:tcPr>
                  <w:tcW w:w="1770" w:type="dxa"/>
                  <w:tcBorders>
                    <w:top w:val="single" w:sz="8" w:space="0" w:color="000000"/>
                    <w:left w:val="single" w:sz="8" w:space="0" w:color="000000"/>
                    <w:right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A</w:t>
                  </w:r>
                </w:p>
              </w:tc>
            </w:tr>
            <w:tr w:rsidR="00247481">
              <w:tc>
                <w:tcPr>
                  <w:tcW w:w="6165" w:type="dxa"/>
                  <w:tcBorders>
                    <w:top w:val="single" w:sz="8" w:space="0" w:color="000000"/>
                    <w:left w:val="single" w:sz="8" w:space="0" w:color="000000"/>
                  </w:tcBorders>
                  <w:tcMar>
                    <w:top w:w="100" w:type="dxa"/>
                    <w:left w:w="100" w:type="dxa"/>
                    <w:bottom w:w="100" w:type="dxa"/>
                    <w:right w:w="100" w:type="dxa"/>
                  </w:tcMar>
                </w:tcPr>
                <w:p w:rsidR="00247481" w:rsidRDefault="00324430">
                  <w:pPr>
                    <w:ind w:left="141"/>
                    <w:rPr>
                      <w:sz w:val="24"/>
                      <w:szCs w:val="24"/>
                    </w:rPr>
                  </w:pPr>
                  <w:r>
                    <w:rPr>
                      <w:sz w:val="24"/>
                      <w:szCs w:val="24"/>
                    </w:rPr>
                    <w:t xml:space="preserve">To remain professional at all times and </w:t>
                  </w:r>
                </w:p>
                <w:p w:rsidR="00247481" w:rsidRDefault="00324430">
                  <w:pPr>
                    <w:ind w:left="141"/>
                    <w:rPr>
                      <w:sz w:val="24"/>
                      <w:szCs w:val="24"/>
                    </w:rPr>
                  </w:pPr>
                  <w:proofErr w:type="gramStart"/>
                  <w:r>
                    <w:rPr>
                      <w:sz w:val="24"/>
                      <w:szCs w:val="24"/>
                    </w:rPr>
                    <w:t>ensure</w:t>
                  </w:r>
                  <w:proofErr w:type="gramEnd"/>
                  <w:r>
                    <w:rPr>
                      <w:sz w:val="24"/>
                      <w:szCs w:val="24"/>
                    </w:rPr>
                    <w:t xml:space="preserve"> professional boundaries.</w:t>
                  </w:r>
                </w:p>
              </w:tc>
              <w:tc>
                <w:tcPr>
                  <w:tcW w:w="1275" w:type="dxa"/>
                  <w:tcBorders>
                    <w:top w:val="single" w:sz="8" w:space="0" w:color="000000"/>
                    <w:left w:val="single" w:sz="8" w:space="0" w:color="000000"/>
                    <w:right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X</w:t>
                  </w:r>
                </w:p>
              </w:tc>
              <w:tc>
                <w:tcPr>
                  <w:tcW w:w="1575" w:type="dxa"/>
                  <w:tcBorders>
                    <w:top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 xml:space="preserve"> </w:t>
                  </w:r>
                </w:p>
              </w:tc>
              <w:tc>
                <w:tcPr>
                  <w:tcW w:w="1770" w:type="dxa"/>
                  <w:tcBorders>
                    <w:top w:val="single" w:sz="8" w:space="0" w:color="000000"/>
                    <w:left w:val="single" w:sz="8" w:space="0" w:color="000000"/>
                    <w:right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I</w:t>
                  </w:r>
                </w:p>
              </w:tc>
            </w:tr>
            <w:tr w:rsidR="00247481">
              <w:tc>
                <w:tcPr>
                  <w:tcW w:w="6165" w:type="dxa"/>
                  <w:tcBorders>
                    <w:top w:val="single" w:sz="8" w:space="0" w:color="000000"/>
                    <w:left w:val="single" w:sz="8" w:space="0" w:color="000000"/>
                  </w:tcBorders>
                  <w:tcMar>
                    <w:top w:w="100" w:type="dxa"/>
                    <w:left w:w="100" w:type="dxa"/>
                    <w:bottom w:w="100" w:type="dxa"/>
                    <w:right w:w="100" w:type="dxa"/>
                  </w:tcMar>
                </w:tcPr>
                <w:p w:rsidR="00247481" w:rsidRDefault="00324430">
                  <w:pPr>
                    <w:ind w:left="141"/>
                    <w:rPr>
                      <w:sz w:val="24"/>
                      <w:szCs w:val="24"/>
                    </w:rPr>
                  </w:pPr>
                  <w:r>
                    <w:rPr>
                      <w:sz w:val="24"/>
                      <w:szCs w:val="24"/>
                    </w:rPr>
                    <w:t xml:space="preserve">To be IT literate and have </w:t>
                  </w:r>
                  <w:proofErr w:type="spellStart"/>
                  <w:r>
                    <w:rPr>
                      <w:sz w:val="24"/>
                      <w:szCs w:val="24"/>
                    </w:rPr>
                    <w:t>have</w:t>
                  </w:r>
                  <w:proofErr w:type="spellEnd"/>
                  <w:r>
                    <w:rPr>
                      <w:sz w:val="24"/>
                      <w:szCs w:val="24"/>
                    </w:rPr>
                    <w:t xml:space="preserve"> skills of using </w:t>
                  </w:r>
                </w:p>
                <w:p w:rsidR="00247481" w:rsidRDefault="00324430">
                  <w:pPr>
                    <w:ind w:left="141"/>
                    <w:rPr>
                      <w:sz w:val="24"/>
                      <w:szCs w:val="24"/>
                    </w:rPr>
                  </w:pPr>
                  <w:r>
                    <w:rPr>
                      <w:sz w:val="24"/>
                      <w:szCs w:val="24"/>
                    </w:rPr>
                    <w:t>relevant administrative IT software</w:t>
                  </w:r>
                </w:p>
              </w:tc>
              <w:tc>
                <w:tcPr>
                  <w:tcW w:w="1275" w:type="dxa"/>
                  <w:tcBorders>
                    <w:top w:val="single" w:sz="8" w:space="0" w:color="000000"/>
                    <w:left w:val="single" w:sz="8" w:space="0" w:color="000000"/>
                    <w:right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X</w:t>
                  </w:r>
                </w:p>
              </w:tc>
              <w:tc>
                <w:tcPr>
                  <w:tcW w:w="1575" w:type="dxa"/>
                  <w:tcBorders>
                    <w:top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 xml:space="preserve"> </w:t>
                  </w:r>
                </w:p>
              </w:tc>
              <w:tc>
                <w:tcPr>
                  <w:tcW w:w="1770" w:type="dxa"/>
                  <w:tcBorders>
                    <w:top w:val="single" w:sz="8" w:space="0" w:color="000000"/>
                    <w:left w:val="single" w:sz="8" w:space="0" w:color="000000"/>
                    <w:right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I</w:t>
                  </w:r>
                </w:p>
              </w:tc>
            </w:tr>
            <w:tr w:rsidR="00247481">
              <w:tc>
                <w:tcPr>
                  <w:tcW w:w="6165" w:type="dxa"/>
                  <w:tcBorders>
                    <w:top w:val="single" w:sz="8" w:space="0" w:color="000000"/>
                    <w:left w:val="single" w:sz="8" w:space="0" w:color="000000"/>
                  </w:tcBorders>
                  <w:tcMar>
                    <w:top w:w="100" w:type="dxa"/>
                    <w:left w:w="100" w:type="dxa"/>
                    <w:bottom w:w="100" w:type="dxa"/>
                    <w:right w:w="100" w:type="dxa"/>
                  </w:tcMar>
                </w:tcPr>
                <w:p w:rsidR="00247481" w:rsidRDefault="00324430">
                  <w:pPr>
                    <w:ind w:left="141"/>
                    <w:rPr>
                      <w:sz w:val="24"/>
                      <w:szCs w:val="24"/>
                    </w:rPr>
                  </w:pPr>
                  <w:r>
                    <w:rPr>
                      <w:sz w:val="24"/>
                      <w:szCs w:val="24"/>
                    </w:rPr>
                    <w:t>To have First Aid skills</w:t>
                  </w:r>
                </w:p>
              </w:tc>
              <w:tc>
                <w:tcPr>
                  <w:tcW w:w="1275" w:type="dxa"/>
                  <w:tcBorders>
                    <w:top w:val="single" w:sz="8" w:space="0" w:color="000000"/>
                    <w:left w:val="single" w:sz="8" w:space="0" w:color="000000"/>
                    <w:right w:val="single" w:sz="8" w:space="0" w:color="000000"/>
                  </w:tcBorders>
                  <w:tcMar>
                    <w:top w:w="100" w:type="dxa"/>
                    <w:left w:w="100" w:type="dxa"/>
                    <w:bottom w:w="100" w:type="dxa"/>
                    <w:right w:w="100" w:type="dxa"/>
                  </w:tcMar>
                </w:tcPr>
                <w:p w:rsidR="00247481" w:rsidRDefault="00247481">
                  <w:pPr>
                    <w:ind w:left="-620"/>
                    <w:jc w:val="right"/>
                    <w:rPr>
                      <w:sz w:val="24"/>
                      <w:szCs w:val="24"/>
                    </w:rPr>
                  </w:pPr>
                </w:p>
              </w:tc>
              <w:tc>
                <w:tcPr>
                  <w:tcW w:w="1575" w:type="dxa"/>
                  <w:tcBorders>
                    <w:top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 xml:space="preserve">X </w:t>
                  </w:r>
                </w:p>
              </w:tc>
              <w:tc>
                <w:tcPr>
                  <w:tcW w:w="1770" w:type="dxa"/>
                  <w:tcBorders>
                    <w:top w:val="single" w:sz="8" w:space="0" w:color="000000"/>
                    <w:left w:val="single" w:sz="8" w:space="0" w:color="000000"/>
                    <w:right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A</w:t>
                  </w:r>
                </w:p>
              </w:tc>
            </w:tr>
            <w:tr w:rsidR="00247481">
              <w:tc>
                <w:tcPr>
                  <w:tcW w:w="6165" w:type="dxa"/>
                  <w:tcBorders>
                    <w:top w:val="single" w:sz="8" w:space="0" w:color="000000"/>
                    <w:left w:val="single" w:sz="8" w:space="0" w:color="000000"/>
                  </w:tcBorders>
                  <w:tcMar>
                    <w:top w:w="100" w:type="dxa"/>
                    <w:left w:w="100" w:type="dxa"/>
                    <w:bottom w:w="100" w:type="dxa"/>
                    <w:right w:w="100" w:type="dxa"/>
                  </w:tcMar>
                </w:tcPr>
                <w:p w:rsidR="00247481" w:rsidRDefault="00324430">
                  <w:pPr>
                    <w:ind w:left="141"/>
                    <w:rPr>
                      <w:sz w:val="24"/>
                      <w:szCs w:val="24"/>
                    </w:rPr>
                  </w:pPr>
                  <w:r>
                    <w:rPr>
                      <w:sz w:val="24"/>
                      <w:szCs w:val="24"/>
                    </w:rPr>
                    <w:t>Ability to embrace change</w:t>
                  </w:r>
                </w:p>
              </w:tc>
              <w:tc>
                <w:tcPr>
                  <w:tcW w:w="1275" w:type="dxa"/>
                  <w:tcBorders>
                    <w:top w:val="single" w:sz="8" w:space="0" w:color="000000"/>
                    <w:left w:val="single" w:sz="8" w:space="0" w:color="000000"/>
                    <w:right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X</w:t>
                  </w:r>
                </w:p>
              </w:tc>
              <w:tc>
                <w:tcPr>
                  <w:tcW w:w="1575" w:type="dxa"/>
                  <w:tcBorders>
                    <w:top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 xml:space="preserve"> </w:t>
                  </w:r>
                </w:p>
              </w:tc>
              <w:tc>
                <w:tcPr>
                  <w:tcW w:w="1770" w:type="dxa"/>
                  <w:tcBorders>
                    <w:top w:val="single" w:sz="8" w:space="0" w:color="000000"/>
                    <w:left w:val="single" w:sz="8" w:space="0" w:color="000000"/>
                    <w:right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I</w:t>
                  </w:r>
                </w:p>
              </w:tc>
            </w:tr>
            <w:tr w:rsidR="00247481">
              <w:tc>
                <w:tcPr>
                  <w:tcW w:w="6165" w:type="dxa"/>
                  <w:tcBorders>
                    <w:left w:val="single" w:sz="8" w:space="0" w:color="000000"/>
                  </w:tcBorders>
                  <w:tcMar>
                    <w:top w:w="100" w:type="dxa"/>
                    <w:left w:w="100" w:type="dxa"/>
                    <w:bottom w:w="100" w:type="dxa"/>
                    <w:right w:w="100" w:type="dxa"/>
                  </w:tcMar>
                </w:tcPr>
                <w:p w:rsidR="00247481" w:rsidRDefault="00324430">
                  <w:pPr>
                    <w:ind w:left="141"/>
                    <w:rPr>
                      <w:sz w:val="24"/>
                      <w:szCs w:val="24"/>
                    </w:rPr>
                  </w:pPr>
                  <w:r>
                    <w:rPr>
                      <w:sz w:val="24"/>
                      <w:szCs w:val="24"/>
                    </w:rPr>
                    <w:t xml:space="preserve">Appreciation of Safeguarding and Child Protection </w:t>
                  </w:r>
                </w:p>
                <w:p w:rsidR="00247481" w:rsidRDefault="00324430">
                  <w:pPr>
                    <w:ind w:left="141"/>
                    <w:rPr>
                      <w:sz w:val="24"/>
                      <w:szCs w:val="24"/>
                    </w:rPr>
                  </w:pPr>
                  <w:r>
                    <w:rPr>
                      <w:sz w:val="24"/>
                      <w:szCs w:val="24"/>
                    </w:rPr>
                    <w:t>within a school context</w:t>
                  </w:r>
                </w:p>
              </w:tc>
              <w:tc>
                <w:tcPr>
                  <w:tcW w:w="1275" w:type="dxa"/>
                  <w:tcBorders>
                    <w:left w:val="single" w:sz="8" w:space="0" w:color="000000"/>
                    <w:right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X</w:t>
                  </w:r>
                </w:p>
              </w:tc>
              <w:tc>
                <w:tcPr>
                  <w:tcW w:w="1575" w:type="dxa"/>
                  <w:tcMar>
                    <w:top w:w="100" w:type="dxa"/>
                    <w:left w:w="100" w:type="dxa"/>
                    <w:bottom w:w="100" w:type="dxa"/>
                    <w:right w:w="100" w:type="dxa"/>
                  </w:tcMar>
                </w:tcPr>
                <w:p w:rsidR="00247481" w:rsidRDefault="00324430">
                  <w:pPr>
                    <w:ind w:left="-620"/>
                    <w:jc w:val="right"/>
                    <w:rPr>
                      <w:sz w:val="24"/>
                      <w:szCs w:val="24"/>
                    </w:rPr>
                  </w:pPr>
                  <w:r>
                    <w:rPr>
                      <w:sz w:val="24"/>
                      <w:szCs w:val="24"/>
                    </w:rPr>
                    <w:t xml:space="preserve"> </w:t>
                  </w:r>
                </w:p>
              </w:tc>
              <w:tc>
                <w:tcPr>
                  <w:tcW w:w="1770" w:type="dxa"/>
                  <w:tcBorders>
                    <w:left w:val="single" w:sz="8" w:space="0" w:color="000000"/>
                    <w:right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I</w:t>
                  </w:r>
                </w:p>
              </w:tc>
            </w:tr>
            <w:tr w:rsidR="00247481">
              <w:tc>
                <w:tcPr>
                  <w:tcW w:w="6165" w:type="dxa"/>
                  <w:tcBorders>
                    <w:left w:val="single" w:sz="8" w:space="0" w:color="000000"/>
                  </w:tcBorders>
                  <w:tcMar>
                    <w:top w:w="100" w:type="dxa"/>
                    <w:left w:w="100" w:type="dxa"/>
                    <w:bottom w:w="100" w:type="dxa"/>
                    <w:right w:w="100" w:type="dxa"/>
                  </w:tcMar>
                </w:tcPr>
                <w:p w:rsidR="00247481" w:rsidRDefault="00324430">
                  <w:pPr>
                    <w:ind w:left="141"/>
                    <w:rPr>
                      <w:sz w:val="24"/>
                      <w:szCs w:val="24"/>
                    </w:rPr>
                  </w:pPr>
                  <w:r>
                    <w:rPr>
                      <w:sz w:val="24"/>
                      <w:szCs w:val="24"/>
                    </w:rPr>
                    <w:t>Knowledge of database and administrative systems</w:t>
                  </w:r>
                </w:p>
              </w:tc>
              <w:tc>
                <w:tcPr>
                  <w:tcW w:w="1275" w:type="dxa"/>
                  <w:tcBorders>
                    <w:left w:val="single" w:sz="8" w:space="0" w:color="000000"/>
                    <w:right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 xml:space="preserve"> </w:t>
                  </w:r>
                </w:p>
              </w:tc>
              <w:tc>
                <w:tcPr>
                  <w:tcW w:w="1575" w:type="dxa"/>
                  <w:tcMar>
                    <w:top w:w="100" w:type="dxa"/>
                    <w:left w:w="100" w:type="dxa"/>
                    <w:bottom w:w="100" w:type="dxa"/>
                    <w:right w:w="100" w:type="dxa"/>
                  </w:tcMar>
                </w:tcPr>
                <w:p w:rsidR="00247481" w:rsidRDefault="00324430">
                  <w:pPr>
                    <w:ind w:left="-620"/>
                    <w:jc w:val="right"/>
                    <w:rPr>
                      <w:sz w:val="24"/>
                      <w:szCs w:val="24"/>
                    </w:rPr>
                  </w:pPr>
                  <w:r>
                    <w:rPr>
                      <w:sz w:val="24"/>
                      <w:szCs w:val="24"/>
                    </w:rPr>
                    <w:t>X</w:t>
                  </w:r>
                </w:p>
              </w:tc>
              <w:tc>
                <w:tcPr>
                  <w:tcW w:w="1770" w:type="dxa"/>
                  <w:tcBorders>
                    <w:left w:val="single" w:sz="8" w:space="0" w:color="000000"/>
                    <w:right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 xml:space="preserve"> </w:t>
                  </w:r>
                </w:p>
              </w:tc>
            </w:tr>
            <w:tr w:rsidR="00247481">
              <w:tc>
                <w:tcPr>
                  <w:tcW w:w="6165" w:type="dxa"/>
                  <w:tcBorders>
                    <w:left w:val="single" w:sz="8" w:space="0" w:color="000000"/>
                  </w:tcBorders>
                  <w:tcMar>
                    <w:top w:w="100" w:type="dxa"/>
                    <w:left w:w="100" w:type="dxa"/>
                    <w:bottom w:w="100" w:type="dxa"/>
                    <w:right w:w="100" w:type="dxa"/>
                  </w:tcMar>
                </w:tcPr>
                <w:p w:rsidR="00247481" w:rsidRDefault="00324430">
                  <w:pPr>
                    <w:ind w:left="141"/>
                    <w:rPr>
                      <w:sz w:val="24"/>
                      <w:szCs w:val="24"/>
                    </w:rPr>
                  </w:pPr>
                  <w:r>
                    <w:rPr>
                      <w:sz w:val="24"/>
                      <w:szCs w:val="24"/>
                    </w:rPr>
                    <w:t>Knowledge of Health and Safety appropriate to role</w:t>
                  </w:r>
                </w:p>
              </w:tc>
              <w:tc>
                <w:tcPr>
                  <w:tcW w:w="1275" w:type="dxa"/>
                  <w:tcBorders>
                    <w:left w:val="single" w:sz="8" w:space="0" w:color="000000"/>
                    <w:right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X</w:t>
                  </w:r>
                </w:p>
              </w:tc>
              <w:tc>
                <w:tcPr>
                  <w:tcW w:w="1575" w:type="dxa"/>
                  <w:tcMar>
                    <w:top w:w="100" w:type="dxa"/>
                    <w:left w:w="100" w:type="dxa"/>
                    <w:bottom w:w="100" w:type="dxa"/>
                    <w:right w:w="100" w:type="dxa"/>
                  </w:tcMar>
                </w:tcPr>
                <w:p w:rsidR="00247481" w:rsidRDefault="00324430">
                  <w:pPr>
                    <w:ind w:left="-620"/>
                    <w:jc w:val="right"/>
                    <w:rPr>
                      <w:sz w:val="24"/>
                      <w:szCs w:val="24"/>
                    </w:rPr>
                  </w:pPr>
                  <w:r>
                    <w:rPr>
                      <w:sz w:val="24"/>
                      <w:szCs w:val="24"/>
                    </w:rPr>
                    <w:t xml:space="preserve"> </w:t>
                  </w:r>
                </w:p>
              </w:tc>
              <w:tc>
                <w:tcPr>
                  <w:tcW w:w="1770" w:type="dxa"/>
                  <w:tcBorders>
                    <w:left w:val="single" w:sz="8" w:space="0" w:color="000000"/>
                    <w:right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 xml:space="preserve"> </w:t>
                  </w:r>
                </w:p>
              </w:tc>
            </w:tr>
            <w:tr w:rsidR="00247481">
              <w:tc>
                <w:tcPr>
                  <w:tcW w:w="6165" w:type="dxa"/>
                  <w:tcBorders>
                    <w:left w:val="single" w:sz="8" w:space="0" w:color="000000"/>
                  </w:tcBorders>
                  <w:tcMar>
                    <w:top w:w="100" w:type="dxa"/>
                    <w:left w:w="100" w:type="dxa"/>
                    <w:bottom w:w="100" w:type="dxa"/>
                    <w:right w:w="100" w:type="dxa"/>
                  </w:tcMar>
                </w:tcPr>
                <w:p w:rsidR="00247481" w:rsidRDefault="00324430">
                  <w:pPr>
                    <w:ind w:left="141"/>
                    <w:rPr>
                      <w:sz w:val="24"/>
                      <w:szCs w:val="24"/>
                    </w:rPr>
                  </w:pPr>
                  <w:r>
                    <w:rPr>
                      <w:sz w:val="24"/>
                      <w:szCs w:val="24"/>
                    </w:rPr>
                    <w:t>Experience of working with secondary school children</w:t>
                  </w:r>
                </w:p>
              </w:tc>
              <w:tc>
                <w:tcPr>
                  <w:tcW w:w="1275" w:type="dxa"/>
                  <w:tcBorders>
                    <w:left w:val="single" w:sz="8" w:space="0" w:color="000000"/>
                    <w:right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 xml:space="preserve"> </w:t>
                  </w:r>
                </w:p>
              </w:tc>
              <w:tc>
                <w:tcPr>
                  <w:tcW w:w="1575" w:type="dxa"/>
                  <w:tcMar>
                    <w:top w:w="100" w:type="dxa"/>
                    <w:left w:w="100" w:type="dxa"/>
                    <w:bottom w:w="100" w:type="dxa"/>
                    <w:right w:w="100" w:type="dxa"/>
                  </w:tcMar>
                </w:tcPr>
                <w:p w:rsidR="00247481" w:rsidRDefault="00324430">
                  <w:pPr>
                    <w:ind w:left="-620"/>
                    <w:jc w:val="right"/>
                    <w:rPr>
                      <w:sz w:val="24"/>
                      <w:szCs w:val="24"/>
                    </w:rPr>
                  </w:pPr>
                  <w:r>
                    <w:rPr>
                      <w:sz w:val="24"/>
                      <w:szCs w:val="24"/>
                    </w:rPr>
                    <w:t>X</w:t>
                  </w:r>
                </w:p>
              </w:tc>
              <w:tc>
                <w:tcPr>
                  <w:tcW w:w="1770" w:type="dxa"/>
                  <w:tcBorders>
                    <w:left w:val="single" w:sz="8" w:space="0" w:color="000000"/>
                    <w:right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A</w:t>
                  </w:r>
                </w:p>
              </w:tc>
            </w:tr>
            <w:tr w:rsidR="00247481">
              <w:tc>
                <w:tcPr>
                  <w:tcW w:w="6165" w:type="dxa"/>
                  <w:tcBorders>
                    <w:top w:val="single" w:sz="8" w:space="0" w:color="000000"/>
                    <w:left w:val="single" w:sz="8" w:space="0" w:color="000000"/>
                  </w:tcBorders>
                  <w:tcMar>
                    <w:top w:w="100" w:type="dxa"/>
                    <w:left w:w="100" w:type="dxa"/>
                    <w:bottom w:w="100" w:type="dxa"/>
                    <w:right w:w="100" w:type="dxa"/>
                  </w:tcMar>
                </w:tcPr>
                <w:p w:rsidR="00247481" w:rsidRDefault="00324430">
                  <w:pPr>
                    <w:ind w:left="141"/>
                    <w:rPr>
                      <w:sz w:val="24"/>
                      <w:szCs w:val="24"/>
                    </w:rPr>
                  </w:pPr>
                  <w:r>
                    <w:rPr>
                      <w:sz w:val="24"/>
                      <w:szCs w:val="24"/>
                    </w:rPr>
                    <w:t>Considerable IT experience</w:t>
                  </w:r>
                </w:p>
              </w:tc>
              <w:tc>
                <w:tcPr>
                  <w:tcW w:w="1275" w:type="dxa"/>
                  <w:tcBorders>
                    <w:top w:val="single" w:sz="8" w:space="0" w:color="000000"/>
                    <w:left w:val="single" w:sz="8" w:space="0" w:color="000000"/>
                    <w:right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 xml:space="preserve"> </w:t>
                  </w:r>
                </w:p>
              </w:tc>
              <w:tc>
                <w:tcPr>
                  <w:tcW w:w="1575" w:type="dxa"/>
                  <w:tcBorders>
                    <w:top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X</w:t>
                  </w:r>
                </w:p>
              </w:tc>
              <w:tc>
                <w:tcPr>
                  <w:tcW w:w="1770" w:type="dxa"/>
                  <w:tcBorders>
                    <w:top w:val="single" w:sz="8" w:space="0" w:color="000000"/>
                    <w:left w:val="single" w:sz="8" w:space="0" w:color="000000"/>
                    <w:right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A</w:t>
                  </w:r>
                </w:p>
              </w:tc>
            </w:tr>
            <w:tr w:rsidR="00247481">
              <w:trPr>
                <w:trHeight w:val="820"/>
              </w:trPr>
              <w:tc>
                <w:tcPr>
                  <w:tcW w:w="6165" w:type="dxa"/>
                  <w:tcBorders>
                    <w:left w:val="single" w:sz="8" w:space="0" w:color="000000"/>
                    <w:right w:val="single" w:sz="8" w:space="0" w:color="000000"/>
                  </w:tcBorders>
                  <w:tcMar>
                    <w:top w:w="100" w:type="dxa"/>
                    <w:left w:w="100" w:type="dxa"/>
                    <w:bottom w:w="100" w:type="dxa"/>
                    <w:right w:w="100" w:type="dxa"/>
                  </w:tcMar>
                </w:tcPr>
                <w:p w:rsidR="00247481" w:rsidRDefault="00324430">
                  <w:pPr>
                    <w:rPr>
                      <w:sz w:val="24"/>
                      <w:szCs w:val="24"/>
                    </w:rPr>
                  </w:pPr>
                  <w:r>
                    <w:rPr>
                      <w:sz w:val="24"/>
                      <w:szCs w:val="24"/>
                    </w:rPr>
                    <w:t xml:space="preserve">  GCSE/NVQ Level 2 or equivalent in literacy or </w:t>
                  </w:r>
                </w:p>
                <w:p w:rsidR="00247481" w:rsidRDefault="00324430">
                  <w:pPr>
                    <w:ind w:left="141"/>
                    <w:rPr>
                      <w:sz w:val="24"/>
                      <w:szCs w:val="24"/>
                    </w:rPr>
                  </w:pPr>
                  <w:r>
                    <w:rPr>
                      <w:sz w:val="24"/>
                      <w:szCs w:val="24"/>
                    </w:rPr>
                    <w:t>numeracy</w:t>
                  </w:r>
                </w:p>
              </w:tc>
              <w:tc>
                <w:tcPr>
                  <w:tcW w:w="1275" w:type="dxa"/>
                  <w:tcMar>
                    <w:top w:w="100" w:type="dxa"/>
                    <w:left w:w="100" w:type="dxa"/>
                    <w:bottom w:w="100" w:type="dxa"/>
                    <w:right w:w="100" w:type="dxa"/>
                  </w:tcMar>
                </w:tcPr>
                <w:p w:rsidR="00247481" w:rsidRDefault="00247481">
                  <w:pPr>
                    <w:ind w:left="-620"/>
                    <w:jc w:val="right"/>
                    <w:rPr>
                      <w:sz w:val="24"/>
                      <w:szCs w:val="24"/>
                    </w:rPr>
                  </w:pPr>
                </w:p>
              </w:tc>
              <w:tc>
                <w:tcPr>
                  <w:tcW w:w="1575" w:type="dxa"/>
                  <w:tcBorders>
                    <w:left w:val="single" w:sz="8" w:space="0" w:color="000000"/>
                    <w:right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X</w:t>
                  </w:r>
                </w:p>
              </w:tc>
              <w:tc>
                <w:tcPr>
                  <w:tcW w:w="1770" w:type="dxa"/>
                  <w:tcBorders>
                    <w:right w:val="single" w:sz="8" w:space="0" w:color="000000"/>
                  </w:tcBorders>
                  <w:tcMar>
                    <w:top w:w="100" w:type="dxa"/>
                    <w:left w:w="100" w:type="dxa"/>
                    <w:bottom w:w="100" w:type="dxa"/>
                    <w:right w:w="100" w:type="dxa"/>
                  </w:tcMar>
                </w:tcPr>
                <w:p w:rsidR="00247481" w:rsidRDefault="00247481">
                  <w:pPr>
                    <w:ind w:left="-620"/>
                    <w:jc w:val="right"/>
                    <w:rPr>
                      <w:sz w:val="24"/>
                      <w:szCs w:val="24"/>
                    </w:rPr>
                  </w:pPr>
                </w:p>
              </w:tc>
            </w:tr>
            <w:tr w:rsidR="00247481">
              <w:tc>
                <w:tcPr>
                  <w:tcW w:w="6165" w:type="dxa"/>
                  <w:tcBorders>
                    <w:left w:val="single" w:sz="8" w:space="0" w:color="000000"/>
                    <w:bottom w:val="single" w:sz="8" w:space="0" w:color="000000"/>
                  </w:tcBorders>
                  <w:tcMar>
                    <w:top w:w="100" w:type="dxa"/>
                    <w:left w:w="100" w:type="dxa"/>
                    <w:bottom w:w="100" w:type="dxa"/>
                    <w:right w:w="100" w:type="dxa"/>
                  </w:tcMar>
                </w:tcPr>
                <w:p w:rsidR="00247481" w:rsidRDefault="00324430">
                  <w:pPr>
                    <w:ind w:left="141"/>
                    <w:rPr>
                      <w:sz w:val="24"/>
                      <w:szCs w:val="24"/>
                    </w:rPr>
                  </w:pPr>
                  <w:r>
                    <w:rPr>
                      <w:sz w:val="24"/>
                      <w:szCs w:val="24"/>
                    </w:rPr>
                    <w:t>IT qualification ITQ/EDCL</w:t>
                  </w:r>
                </w:p>
              </w:tc>
              <w:tc>
                <w:tcPr>
                  <w:tcW w:w="12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 xml:space="preserve"> </w:t>
                  </w:r>
                </w:p>
              </w:tc>
              <w:tc>
                <w:tcPr>
                  <w:tcW w:w="1575" w:type="dxa"/>
                  <w:tcBorders>
                    <w:bottom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X</w:t>
                  </w:r>
                </w:p>
              </w:tc>
              <w:tc>
                <w:tcPr>
                  <w:tcW w:w="177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 xml:space="preserve"> </w:t>
                  </w:r>
                </w:p>
              </w:tc>
            </w:tr>
            <w:tr w:rsidR="00247481">
              <w:tc>
                <w:tcPr>
                  <w:tcW w:w="6165" w:type="dxa"/>
                  <w:tcBorders>
                    <w:left w:val="single" w:sz="8" w:space="0" w:color="000000"/>
                    <w:bottom w:val="single" w:sz="8" w:space="0" w:color="000000"/>
                  </w:tcBorders>
                  <w:tcMar>
                    <w:top w:w="100" w:type="dxa"/>
                    <w:left w:w="100" w:type="dxa"/>
                    <w:bottom w:w="100" w:type="dxa"/>
                    <w:right w:w="100" w:type="dxa"/>
                  </w:tcMar>
                </w:tcPr>
                <w:p w:rsidR="00247481" w:rsidRDefault="00324430">
                  <w:pPr>
                    <w:ind w:left="141"/>
                    <w:rPr>
                      <w:sz w:val="24"/>
                      <w:szCs w:val="24"/>
                    </w:rPr>
                  </w:pPr>
                  <w:r>
                    <w:rPr>
                      <w:sz w:val="24"/>
                      <w:szCs w:val="24"/>
                    </w:rPr>
                    <w:t xml:space="preserve">To demonstrate an understanding of and </w:t>
                  </w:r>
                </w:p>
                <w:p w:rsidR="00247481" w:rsidRDefault="00324430">
                  <w:pPr>
                    <w:ind w:left="141"/>
                    <w:rPr>
                      <w:sz w:val="24"/>
                      <w:szCs w:val="24"/>
                    </w:rPr>
                  </w:pPr>
                  <w:r>
                    <w:rPr>
                      <w:sz w:val="24"/>
                      <w:szCs w:val="24"/>
                    </w:rPr>
                    <w:t>commitment to  Equal Opportunities Policy in</w:t>
                  </w:r>
                </w:p>
                <w:p w:rsidR="00247481" w:rsidRDefault="00324430">
                  <w:pPr>
                    <w:ind w:left="141"/>
                    <w:rPr>
                      <w:sz w:val="24"/>
                      <w:szCs w:val="24"/>
                    </w:rPr>
                  </w:pPr>
                  <w:r>
                    <w:rPr>
                      <w:sz w:val="24"/>
                      <w:szCs w:val="24"/>
                    </w:rPr>
                    <w:t xml:space="preserve"> both service delivery to the community, in </w:t>
                  </w:r>
                </w:p>
                <w:p w:rsidR="00247481" w:rsidRDefault="00324430">
                  <w:pPr>
                    <w:ind w:left="141"/>
                    <w:rPr>
                      <w:sz w:val="24"/>
                      <w:szCs w:val="24"/>
                    </w:rPr>
                  </w:pPr>
                  <w:r>
                    <w:rPr>
                      <w:sz w:val="24"/>
                      <w:szCs w:val="24"/>
                    </w:rPr>
                    <w:t xml:space="preserve">relationships with colleagues, and in employment </w:t>
                  </w:r>
                </w:p>
                <w:p w:rsidR="00247481" w:rsidRDefault="00324430">
                  <w:pPr>
                    <w:ind w:left="141"/>
                    <w:rPr>
                      <w:sz w:val="24"/>
                      <w:szCs w:val="24"/>
                    </w:rPr>
                  </w:pPr>
                  <w:proofErr w:type="gramStart"/>
                  <w:r>
                    <w:rPr>
                      <w:sz w:val="24"/>
                      <w:szCs w:val="24"/>
                    </w:rPr>
                    <w:t>practices</w:t>
                  </w:r>
                  <w:proofErr w:type="gramEnd"/>
                  <w:r>
                    <w:rPr>
                      <w:sz w:val="24"/>
                      <w:szCs w:val="24"/>
                    </w:rPr>
                    <w:t>.</w:t>
                  </w:r>
                </w:p>
              </w:tc>
              <w:tc>
                <w:tcPr>
                  <w:tcW w:w="12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x</w:t>
                  </w:r>
                </w:p>
              </w:tc>
              <w:tc>
                <w:tcPr>
                  <w:tcW w:w="1575" w:type="dxa"/>
                  <w:tcBorders>
                    <w:bottom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 xml:space="preserve"> </w:t>
                  </w:r>
                </w:p>
              </w:tc>
              <w:tc>
                <w:tcPr>
                  <w:tcW w:w="177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247481" w:rsidRDefault="00324430">
                  <w:pPr>
                    <w:ind w:left="-620"/>
                    <w:jc w:val="right"/>
                    <w:rPr>
                      <w:sz w:val="24"/>
                      <w:szCs w:val="24"/>
                    </w:rPr>
                  </w:pPr>
                  <w:r>
                    <w:rPr>
                      <w:sz w:val="24"/>
                      <w:szCs w:val="24"/>
                    </w:rPr>
                    <w:t>A</w:t>
                  </w:r>
                </w:p>
              </w:tc>
            </w:tr>
          </w:tbl>
          <w:p w:rsidR="00247481" w:rsidRDefault="00247481">
            <w:pPr>
              <w:ind w:left="-620"/>
              <w:rPr>
                <w:sz w:val="24"/>
                <w:szCs w:val="24"/>
              </w:rPr>
            </w:pPr>
          </w:p>
        </w:tc>
      </w:tr>
    </w:tbl>
    <w:p w:rsidR="00247481" w:rsidRDefault="00247481">
      <w:pPr>
        <w:rPr>
          <w:sz w:val="24"/>
          <w:szCs w:val="24"/>
        </w:rPr>
      </w:pPr>
    </w:p>
    <w:p w:rsidR="00247481" w:rsidRDefault="00247481">
      <w:pPr>
        <w:rPr>
          <w:sz w:val="24"/>
          <w:szCs w:val="24"/>
        </w:rPr>
      </w:pPr>
    </w:p>
    <w:sectPr w:rsidR="00247481">
      <w:pgSz w:w="11909" w:h="16834"/>
      <w:pgMar w:top="566" w:right="1440" w:bottom="566"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DC126C"/>
    <w:multiLevelType w:val="multilevel"/>
    <w:tmpl w:val="B3B6FCB0"/>
    <w:lvl w:ilvl="0">
      <w:start w:val="1"/>
      <w:numFmt w:val="bullet"/>
      <w:lvlText w:val="●"/>
      <w:lvlJc w:val="left"/>
      <w:pPr>
        <w:ind w:left="360" w:firstLine="0"/>
      </w:pPr>
      <w:rPr>
        <w:rFonts w:ascii="Arial" w:eastAsia="Arial" w:hAnsi="Arial" w:cs="Arial"/>
        <w:vertAlign w:val="baseline"/>
      </w:rPr>
    </w:lvl>
    <w:lvl w:ilvl="1">
      <w:start w:val="1"/>
      <w:numFmt w:val="bullet"/>
      <w:lvlText w:val="o"/>
      <w:lvlJc w:val="left"/>
      <w:pPr>
        <w:ind w:left="1080" w:firstLine="720"/>
      </w:pPr>
      <w:rPr>
        <w:rFonts w:ascii="Arial" w:eastAsia="Arial" w:hAnsi="Arial" w:cs="Arial"/>
        <w:vertAlign w:val="baseline"/>
      </w:rPr>
    </w:lvl>
    <w:lvl w:ilvl="2">
      <w:start w:val="1"/>
      <w:numFmt w:val="bullet"/>
      <w:lvlText w:val="▪"/>
      <w:lvlJc w:val="left"/>
      <w:pPr>
        <w:ind w:left="1800" w:firstLine="1440"/>
      </w:pPr>
      <w:rPr>
        <w:rFonts w:ascii="Arial" w:eastAsia="Arial" w:hAnsi="Arial" w:cs="Arial"/>
        <w:vertAlign w:val="baseline"/>
      </w:rPr>
    </w:lvl>
    <w:lvl w:ilvl="3">
      <w:start w:val="1"/>
      <w:numFmt w:val="bullet"/>
      <w:lvlText w:val="●"/>
      <w:lvlJc w:val="left"/>
      <w:pPr>
        <w:ind w:left="2520" w:firstLine="2160"/>
      </w:pPr>
      <w:rPr>
        <w:rFonts w:ascii="Arial" w:eastAsia="Arial" w:hAnsi="Arial" w:cs="Arial"/>
        <w:vertAlign w:val="baseline"/>
      </w:rPr>
    </w:lvl>
    <w:lvl w:ilvl="4">
      <w:start w:val="1"/>
      <w:numFmt w:val="bullet"/>
      <w:lvlText w:val="o"/>
      <w:lvlJc w:val="left"/>
      <w:pPr>
        <w:ind w:left="3240" w:firstLine="2880"/>
      </w:pPr>
      <w:rPr>
        <w:rFonts w:ascii="Arial" w:eastAsia="Arial" w:hAnsi="Arial" w:cs="Arial"/>
        <w:vertAlign w:val="baseline"/>
      </w:rPr>
    </w:lvl>
    <w:lvl w:ilvl="5">
      <w:start w:val="1"/>
      <w:numFmt w:val="bullet"/>
      <w:lvlText w:val="▪"/>
      <w:lvlJc w:val="left"/>
      <w:pPr>
        <w:ind w:left="3960" w:firstLine="3600"/>
      </w:pPr>
      <w:rPr>
        <w:rFonts w:ascii="Arial" w:eastAsia="Arial" w:hAnsi="Arial" w:cs="Arial"/>
        <w:vertAlign w:val="baseline"/>
      </w:rPr>
    </w:lvl>
    <w:lvl w:ilvl="6">
      <w:start w:val="1"/>
      <w:numFmt w:val="bullet"/>
      <w:lvlText w:val="●"/>
      <w:lvlJc w:val="left"/>
      <w:pPr>
        <w:ind w:left="4680" w:firstLine="4320"/>
      </w:pPr>
      <w:rPr>
        <w:rFonts w:ascii="Arial" w:eastAsia="Arial" w:hAnsi="Arial" w:cs="Arial"/>
        <w:vertAlign w:val="baseline"/>
      </w:rPr>
    </w:lvl>
    <w:lvl w:ilvl="7">
      <w:start w:val="1"/>
      <w:numFmt w:val="bullet"/>
      <w:lvlText w:val="o"/>
      <w:lvlJc w:val="left"/>
      <w:pPr>
        <w:ind w:left="5400" w:firstLine="5040"/>
      </w:pPr>
      <w:rPr>
        <w:rFonts w:ascii="Arial" w:eastAsia="Arial" w:hAnsi="Arial" w:cs="Arial"/>
        <w:vertAlign w:val="baseline"/>
      </w:rPr>
    </w:lvl>
    <w:lvl w:ilvl="8">
      <w:start w:val="1"/>
      <w:numFmt w:val="bullet"/>
      <w:lvlText w:val="▪"/>
      <w:lvlJc w:val="left"/>
      <w:pPr>
        <w:ind w:left="6120" w:firstLine="5760"/>
      </w:pPr>
      <w:rPr>
        <w:rFonts w:ascii="Arial" w:eastAsia="Arial" w:hAnsi="Arial" w:cs="Arial"/>
        <w:vertAlign w:val="baseline"/>
      </w:rPr>
    </w:lvl>
  </w:abstractNum>
  <w:abstractNum w:abstractNumId="1" w15:restartNumberingAfterBreak="0">
    <w:nsid w:val="539B263D"/>
    <w:multiLevelType w:val="multilevel"/>
    <w:tmpl w:val="7D301CE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 w15:restartNumberingAfterBreak="0">
    <w:nsid w:val="59294979"/>
    <w:multiLevelType w:val="multilevel"/>
    <w:tmpl w:val="D19249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5407683"/>
    <w:multiLevelType w:val="multilevel"/>
    <w:tmpl w:val="8EA256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7481"/>
    <w:rsid w:val="00247481"/>
    <w:rsid w:val="003244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9D1AB4-7950-4BF2-B8D8-C700F2F2A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200"/>
      <w:outlineLvl w:val="0"/>
    </w:pPr>
    <w:rPr>
      <w:rFonts w:ascii="Trebuchet MS" w:eastAsia="Trebuchet MS" w:hAnsi="Trebuchet MS" w:cs="Trebuchet MS"/>
      <w:sz w:val="32"/>
      <w:szCs w:val="32"/>
    </w:rPr>
  </w:style>
  <w:style w:type="paragraph" w:styleId="Heading2">
    <w:name w:val="heading 2"/>
    <w:basedOn w:val="Normal"/>
    <w:next w:val="Normal"/>
    <w:pPr>
      <w:keepNext/>
      <w:keepLines/>
      <w:spacing w:before="200"/>
      <w:outlineLvl w:val="1"/>
    </w:pPr>
    <w:rPr>
      <w:rFonts w:ascii="Trebuchet MS" w:eastAsia="Trebuchet MS" w:hAnsi="Trebuchet MS" w:cs="Trebuchet MS"/>
      <w:b/>
      <w:sz w:val="26"/>
      <w:szCs w:val="26"/>
    </w:rPr>
  </w:style>
  <w:style w:type="paragraph" w:styleId="Heading3">
    <w:name w:val="heading 3"/>
    <w:basedOn w:val="Normal"/>
    <w:next w:val="Normal"/>
    <w:pPr>
      <w:keepNext/>
      <w:keepLines/>
      <w:spacing w:before="160"/>
      <w:outlineLvl w:val="2"/>
    </w:pPr>
    <w:rPr>
      <w:rFonts w:ascii="Trebuchet MS" w:eastAsia="Trebuchet MS" w:hAnsi="Trebuchet MS" w:cs="Trebuchet MS"/>
      <w:b/>
      <w:color w:val="666666"/>
      <w:sz w:val="24"/>
      <w:szCs w:val="24"/>
    </w:rPr>
  </w:style>
  <w:style w:type="paragraph" w:styleId="Heading4">
    <w:name w:val="heading 4"/>
    <w:basedOn w:val="Normal"/>
    <w:next w:val="Normal"/>
    <w:pPr>
      <w:keepNext/>
      <w:keepLines/>
      <w:spacing w:before="160"/>
      <w:outlineLvl w:val="3"/>
    </w:pPr>
    <w:rPr>
      <w:rFonts w:ascii="Trebuchet MS" w:eastAsia="Trebuchet MS" w:hAnsi="Trebuchet MS" w:cs="Trebuchet MS"/>
      <w:color w:val="666666"/>
      <w:u w:val="single"/>
    </w:rPr>
  </w:style>
  <w:style w:type="paragraph" w:styleId="Heading5">
    <w:name w:val="heading 5"/>
    <w:basedOn w:val="Normal"/>
    <w:next w:val="Normal"/>
    <w:pPr>
      <w:keepNext/>
      <w:keepLines/>
      <w:spacing w:before="160"/>
      <w:outlineLvl w:val="4"/>
    </w:pPr>
    <w:rPr>
      <w:rFonts w:ascii="Trebuchet MS" w:eastAsia="Trebuchet MS" w:hAnsi="Trebuchet MS" w:cs="Trebuchet MS"/>
      <w:color w:val="666666"/>
    </w:rPr>
  </w:style>
  <w:style w:type="paragraph" w:styleId="Heading6">
    <w:name w:val="heading 6"/>
    <w:basedOn w:val="Normal"/>
    <w:next w:val="Normal"/>
    <w:pPr>
      <w:keepNext/>
      <w:keepLines/>
      <w:spacing w:before="160"/>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pPr>
    <w:rPr>
      <w:rFonts w:ascii="Trebuchet MS" w:eastAsia="Trebuchet MS" w:hAnsi="Trebuchet MS" w:cs="Trebuchet MS"/>
      <w:sz w:val="42"/>
      <w:szCs w:val="42"/>
    </w:rPr>
  </w:style>
  <w:style w:type="paragraph" w:styleId="Subtitle">
    <w:name w:val="Subtitle"/>
    <w:basedOn w:val="Normal"/>
    <w:next w:val="Normal"/>
    <w:pPr>
      <w:keepNext/>
      <w:keepLines/>
      <w:spacing w:after="200"/>
    </w:pPr>
    <w:rPr>
      <w:rFonts w:ascii="Trebuchet MS" w:eastAsia="Trebuchet MS" w:hAnsi="Trebuchet MS" w:cs="Trebuchet MS"/>
      <w:i/>
      <w:color w:val="666666"/>
      <w:sz w:val="26"/>
      <w:szCs w:val="26"/>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1077</Words>
  <Characters>6144</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oneSource</Company>
  <LinksUpToDate>false</LinksUpToDate>
  <CharactersWithSpaces>7207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Stacey Andrews</dc:creator>
  <cp:lastModifiedBy>Stacey Andrews</cp:lastModifiedBy>
  <cp:revision>2</cp:revision>
  <dcterms:created xsi:type="dcterms:W3CDTF">2020-10-09T10:01:00Z</dcterms:created>
  <dcterms:modified xsi:type="dcterms:W3CDTF">2020-10-09T10:01:00Z</dcterms:modified>
</cp:coreProperties>
</file>