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80336A"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80336A" w:rsidRDefault="00D66267" w:rsidP="00E94857">
            <w:pPr>
              <w:tabs>
                <w:tab w:val="left" w:pos="352"/>
                <w:tab w:val="left" w:pos="703"/>
                <w:tab w:val="left" w:pos="3045"/>
              </w:tabs>
              <w:spacing w:after="60"/>
              <w:rPr>
                <w:rFonts w:asciiTheme="minorHAnsi" w:hAnsiTheme="minorHAnsi" w:cstheme="minorHAnsi"/>
                <w:sz w:val="22"/>
                <w:szCs w:val="22"/>
              </w:rPr>
            </w:pPr>
            <w:r w:rsidRPr="0080336A">
              <w:rPr>
                <w:rFonts w:asciiTheme="minorHAnsi" w:hAnsiTheme="minorHAnsi" w:cstheme="minorHAnsi"/>
                <w:b/>
                <w:sz w:val="22"/>
                <w:szCs w:val="22"/>
              </w:rPr>
              <w:t xml:space="preserve">Job title: </w:t>
            </w:r>
            <w:r w:rsidR="003C0879" w:rsidRPr="0080336A">
              <w:rPr>
                <w:rFonts w:asciiTheme="minorHAnsi" w:hAnsiTheme="minorHAnsi" w:cstheme="minorHAnsi"/>
                <w:b/>
                <w:sz w:val="22"/>
                <w:szCs w:val="22"/>
              </w:rPr>
              <w:t xml:space="preserve">Trust Head of </w:t>
            </w:r>
            <w:r w:rsidR="00E94857" w:rsidRPr="0080336A">
              <w:rPr>
                <w:rFonts w:asciiTheme="minorHAnsi" w:hAnsiTheme="minorHAnsi" w:cstheme="minorHAnsi"/>
                <w:b/>
                <w:sz w:val="22"/>
                <w:szCs w:val="22"/>
              </w:rPr>
              <w:t>Finance</w:t>
            </w:r>
            <w:r w:rsidR="005730EE" w:rsidRPr="0080336A">
              <w:rPr>
                <w:rFonts w:asciiTheme="minorHAnsi" w:hAnsiTheme="minorHAnsi" w:cstheme="minorHAnsi"/>
                <w:b/>
                <w:sz w:val="22"/>
                <w:szCs w:val="22"/>
              </w:rPr>
              <w:t xml:space="preserve"> &amp; Procurement</w:t>
            </w:r>
            <w:r w:rsidR="003C0879" w:rsidRPr="0080336A">
              <w:rPr>
                <w:rFonts w:asciiTheme="minorHAnsi" w:hAnsiTheme="minorHAnsi" w:cstheme="minorHAnsi"/>
                <w:b/>
                <w:sz w:val="22"/>
                <w:szCs w:val="22"/>
              </w:rPr>
              <w:tab/>
            </w:r>
          </w:p>
        </w:tc>
        <w:tc>
          <w:tcPr>
            <w:tcW w:w="4738" w:type="dxa"/>
            <w:shd w:val="clear" w:color="auto" w:fill="660066"/>
          </w:tcPr>
          <w:p w:rsidR="00D66267" w:rsidRPr="0080336A" w:rsidRDefault="00D66267" w:rsidP="00570946">
            <w:pPr>
              <w:tabs>
                <w:tab w:val="left" w:pos="352"/>
                <w:tab w:val="left" w:pos="703"/>
                <w:tab w:val="left" w:pos="1055"/>
                <w:tab w:val="left" w:pos="1406"/>
              </w:tabs>
              <w:spacing w:after="60"/>
              <w:rPr>
                <w:rFonts w:asciiTheme="minorHAnsi" w:hAnsiTheme="minorHAnsi" w:cstheme="minorHAnsi"/>
                <w:sz w:val="22"/>
                <w:szCs w:val="22"/>
              </w:rPr>
            </w:pPr>
            <w:r w:rsidRPr="0080336A">
              <w:rPr>
                <w:rFonts w:asciiTheme="minorHAnsi" w:hAnsiTheme="minorHAnsi" w:cstheme="minorHAnsi"/>
                <w:b/>
                <w:sz w:val="22"/>
                <w:szCs w:val="22"/>
              </w:rPr>
              <w:t>Status:</w:t>
            </w:r>
            <w:r w:rsidRPr="0080336A">
              <w:rPr>
                <w:rFonts w:asciiTheme="minorHAnsi" w:hAnsiTheme="minorHAnsi" w:cstheme="minorHAnsi"/>
                <w:sz w:val="22"/>
                <w:szCs w:val="22"/>
              </w:rPr>
              <w:t xml:space="preserve"> </w:t>
            </w:r>
            <w:r w:rsidR="003C0879" w:rsidRPr="0080336A">
              <w:rPr>
                <w:rFonts w:asciiTheme="minorHAnsi" w:hAnsiTheme="minorHAnsi" w:cstheme="minorHAnsi"/>
                <w:sz w:val="22"/>
                <w:szCs w:val="22"/>
              </w:rPr>
              <w:t>Permanent</w:t>
            </w:r>
          </w:p>
        </w:tc>
      </w:tr>
      <w:tr w:rsidR="00D66267" w:rsidRPr="0080336A"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80336A"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80336A">
              <w:rPr>
                <w:rFonts w:asciiTheme="minorHAnsi" w:hAnsiTheme="minorHAnsi" w:cstheme="minorHAnsi"/>
                <w:b/>
                <w:sz w:val="22"/>
                <w:szCs w:val="22"/>
              </w:rPr>
              <w:t>Team:</w:t>
            </w:r>
            <w:r w:rsidRPr="0080336A">
              <w:rPr>
                <w:rFonts w:asciiTheme="minorHAnsi" w:hAnsiTheme="minorHAnsi" w:cstheme="minorHAnsi"/>
                <w:sz w:val="22"/>
                <w:szCs w:val="22"/>
              </w:rPr>
              <w:t xml:space="preserve"> </w:t>
            </w:r>
            <w:r w:rsidR="005730EE" w:rsidRPr="0080336A">
              <w:rPr>
                <w:rFonts w:asciiTheme="minorHAnsi" w:hAnsiTheme="minorHAnsi" w:cstheme="minorHAnsi"/>
                <w:sz w:val="22"/>
                <w:szCs w:val="22"/>
              </w:rPr>
              <w:t>Central services (COO)</w:t>
            </w:r>
          </w:p>
        </w:tc>
        <w:tc>
          <w:tcPr>
            <w:tcW w:w="4738" w:type="dxa"/>
          </w:tcPr>
          <w:p w:rsidR="00D66267" w:rsidRPr="0080336A"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80336A">
              <w:rPr>
                <w:rFonts w:asciiTheme="minorHAnsi" w:hAnsiTheme="minorHAnsi" w:cstheme="minorHAnsi"/>
                <w:b/>
                <w:sz w:val="22"/>
                <w:szCs w:val="22"/>
              </w:rPr>
              <w:t xml:space="preserve">Reports to: </w:t>
            </w:r>
            <w:r w:rsidR="005730EE" w:rsidRPr="0080336A">
              <w:rPr>
                <w:rFonts w:asciiTheme="minorHAnsi" w:hAnsiTheme="minorHAnsi" w:cstheme="minorHAnsi"/>
                <w:b/>
                <w:sz w:val="22"/>
                <w:szCs w:val="22"/>
              </w:rPr>
              <w:t>Chief Operating Officer</w:t>
            </w:r>
          </w:p>
        </w:tc>
      </w:tr>
      <w:tr w:rsidR="00D66267" w:rsidRPr="0080336A" w:rsidTr="00D66267">
        <w:tc>
          <w:tcPr>
            <w:tcW w:w="4533" w:type="dxa"/>
          </w:tcPr>
          <w:p w:rsidR="00D66267" w:rsidRPr="0080336A"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rsidR="00D66267" w:rsidRPr="0080336A"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80336A">
              <w:rPr>
                <w:rFonts w:asciiTheme="minorHAnsi" w:hAnsiTheme="minorHAnsi" w:cstheme="minorHAnsi"/>
                <w:b/>
                <w:sz w:val="22"/>
                <w:szCs w:val="22"/>
              </w:rPr>
              <w:t>Direct reports:</w:t>
            </w:r>
            <w:r w:rsidRPr="0080336A">
              <w:rPr>
                <w:rFonts w:asciiTheme="minorHAnsi" w:hAnsiTheme="minorHAnsi" w:cstheme="minorHAnsi"/>
                <w:sz w:val="22"/>
                <w:szCs w:val="22"/>
              </w:rPr>
              <w:t xml:space="preserve"> </w:t>
            </w:r>
          </w:p>
        </w:tc>
      </w:tr>
      <w:tr w:rsidR="00D66267" w:rsidRPr="0080336A"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80336A"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80336A">
              <w:rPr>
                <w:rFonts w:asciiTheme="minorHAnsi" w:hAnsiTheme="minorHAnsi" w:cstheme="minorHAnsi"/>
                <w:b/>
                <w:sz w:val="22"/>
                <w:szCs w:val="22"/>
              </w:rPr>
              <w:t xml:space="preserve">Department: </w:t>
            </w:r>
            <w:r w:rsidR="005730EE" w:rsidRPr="0080336A">
              <w:rPr>
                <w:rFonts w:asciiTheme="minorHAnsi" w:hAnsiTheme="minorHAnsi" w:cstheme="minorHAnsi"/>
                <w:b/>
                <w:sz w:val="22"/>
                <w:szCs w:val="22"/>
              </w:rPr>
              <w:t>Finance</w:t>
            </w:r>
          </w:p>
        </w:tc>
        <w:tc>
          <w:tcPr>
            <w:tcW w:w="4738" w:type="dxa"/>
          </w:tcPr>
          <w:p w:rsidR="00D66267" w:rsidRPr="0080336A"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80336A">
              <w:rPr>
                <w:rFonts w:asciiTheme="minorHAnsi" w:hAnsiTheme="minorHAnsi" w:cstheme="minorHAnsi"/>
                <w:b/>
                <w:sz w:val="22"/>
                <w:szCs w:val="22"/>
              </w:rPr>
              <w:t xml:space="preserve">Departmental budget holder: </w:t>
            </w:r>
            <w:r w:rsidR="005730EE" w:rsidRPr="0080336A">
              <w:rPr>
                <w:rFonts w:asciiTheme="minorHAnsi" w:hAnsiTheme="minorHAnsi" w:cstheme="minorHAnsi"/>
                <w:b/>
                <w:sz w:val="22"/>
                <w:szCs w:val="22"/>
              </w:rPr>
              <w:t>Yes</w:t>
            </w:r>
          </w:p>
        </w:tc>
      </w:tr>
    </w:tbl>
    <w:p w:rsidR="00CB3189" w:rsidRPr="0080336A"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80336A">
        <w:rPr>
          <w:rFonts w:asciiTheme="minorHAnsi" w:hAnsiTheme="minorHAnsi" w:cstheme="minorHAnsi"/>
          <w:b/>
          <w:sz w:val="22"/>
          <w:szCs w:val="22"/>
        </w:rPr>
        <w:t>Position context:</w:t>
      </w:r>
    </w:p>
    <w:p w:rsidR="00046A40" w:rsidRPr="0080336A" w:rsidRDefault="003C0879" w:rsidP="003C0879">
      <w:pPr>
        <w:spacing w:after="100" w:afterAutospacing="1"/>
        <w:outlineLvl w:val="1"/>
        <w:rPr>
          <w:rFonts w:asciiTheme="minorHAnsi" w:hAnsiTheme="minorHAnsi" w:cstheme="minorHAnsi"/>
          <w:sz w:val="22"/>
          <w:szCs w:val="22"/>
          <w:lang w:val="en-GB" w:eastAsia="en-GB"/>
        </w:rPr>
      </w:pPr>
      <w:r w:rsidRPr="0080336A">
        <w:rPr>
          <w:rFonts w:asciiTheme="minorHAnsi" w:hAnsiTheme="minorHAnsi" w:cstheme="minorHAnsi"/>
          <w:b/>
          <w:bCs/>
          <w:sz w:val="22"/>
          <w:szCs w:val="22"/>
          <w:lang w:val="en-GB" w:eastAsia="en-GB"/>
        </w:rPr>
        <w:t xml:space="preserve">Our purpose: </w:t>
      </w:r>
      <w:r w:rsidRPr="0080336A">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5730EE" w:rsidRPr="0080336A" w:rsidRDefault="00CB3189" w:rsidP="005730EE">
      <w:pPr>
        <w:spacing w:after="100" w:afterAutospacing="1"/>
        <w:outlineLvl w:val="1"/>
        <w:rPr>
          <w:rFonts w:asciiTheme="minorHAnsi" w:hAnsiTheme="minorHAnsi" w:cstheme="minorHAnsi"/>
          <w:sz w:val="22"/>
          <w:szCs w:val="22"/>
          <w:lang w:val="en-GB" w:eastAsia="en-GB"/>
        </w:rPr>
      </w:pPr>
      <w:r w:rsidRPr="0080336A">
        <w:rPr>
          <w:rFonts w:asciiTheme="minorHAnsi" w:hAnsiTheme="minorHAnsi" w:cstheme="minorHAnsi"/>
          <w:b/>
          <w:sz w:val="22"/>
          <w:szCs w:val="22"/>
        </w:rPr>
        <w:t>Position purpose:</w:t>
      </w:r>
      <w:r w:rsidR="005730EE" w:rsidRPr="0080336A">
        <w:rPr>
          <w:rFonts w:asciiTheme="minorHAnsi" w:hAnsiTheme="minorHAnsi" w:cstheme="minorHAnsi"/>
          <w:b/>
          <w:sz w:val="22"/>
          <w:szCs w:val="22"/>
        </w:rPr>
        <w:t xml:space="preserve"> </w:t>
      </w:r>
      <w:r w:rsidR="005730EE" w:rsidRPr="0080336A">
        <w:rPr>
          <w:rFonts w:asciiTheme="minorHAnsi" w:hAnsiTheme="minorHAnsi" w:cstheme="minorHAnsi"/>
          <w:sz w:val="22"/>
          <w:szCs w:val="22"/>
          <w:lang w:val="en-GB" w:eastAsia="en-GB"/>
        </w:rPr>
        <w:t xml:space="preserve">This role is responsible for the provision of Financial and Procurement services across the Trust as well as providing support to Academy Head Teachers. Working closely with The Trust Senior Leadership Team, the Head of Finance &amp; Procurement will support the delivery of monthly reporting, budget building, quarterly forecasting and budget and resource monitoring.  </w:t>
      </w:r>
    </w:p>
    <w:p w:rsidR="00B1325E" w:rsidRPr="0080336A" w:rsidRDefault="005730EE" w:rsidP="005730EE">
      <w:pPr>
        <w:spacing w:after="100" w:afterAutospacing="1"/>
        <w:outlineLvl w:val="1"/>
        <w:rPr>
          <w:rFonts w:asciiTheme="minorHAnsi" w:hAnsiTheme="minorHAnsi" w:cstheme="minorHAnsi"/>
          <w:b/>
          <w:sz w:val="22"/>
          <w:szCs w:val="22"/>
        </w:rPr>
      </w:pPr>
      <w:r w:rsidRPr="0080336A">
        <w:rPr>
          <w:rFonts w:asciiTheme="minorHAnsi" w:hAnsiTheme="minorHAnsi" w:cstheme="minorHAnsi"/>
          <w:sz w:val="22"/>
          <w:szCs w:val="22"/>
          <w:lang w:val="en-GB" w:eastAsia="en-GB"/>
        </w:rPr>
        <w:t>Reporting directly to the COO, the Head of Finance &amp; Procurement will work to ensure consistency of approach and appropriate execution of Trust Financial Policies.</w:t>
      </w:r>
    </w:p>
    <w:p w:rsidR="00197432" w:rsidRPr="0080336A"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80336A">
        <w:rPr>
          <w:rFonts w:asciiTheme="minorHAnsi" w:hAnsiTheme="minorHAnsi" w:cstheme="minorHAnsi"/>
          <w:b/>
          <w:sz w:val="22"/>
          <w:szCs w:val="22"/>
        </w:rPr>
        <w:t>Position a</w:t>
      </w:r>
      <w:r w:rsidR="00197432" w:rsidRPr="0080336A">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80336A"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80336A"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80336A">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80336A"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80336A">
              <w:rPr>
                <w:rFonts w:asciiTheme="minorHAnsi" w:hAnsiTheme="minorHAnsi" w:cstheme="minorHAnsi"/>
                <w:b/>
                <w:color w:val="FFFFFF"/>
                <w:sz w:val="22"/>
                <w:szCs w:val="22"/>
              </w:rPr>
              <w:t xml:space="preserve">Key activities </w:t>
            </w:r>
          </w:p>
        </w:tc>
      </w:tr>
      <w:tr w:rsidR="00945CDC" w:rsidRPr="0080336A" w:rsidTr="007A771A">
        <w:trPr>
          <w:cnfStyle w:val="000000100000" w:firstRow="0" w:lastRow="0" w:firstColumn="0" w:lastColumn="0" w:oddVBand="0" w:evenVBand="0" w:oddHBand="1" w:evenHBand="0" w:firstRowFirstColumn="0" w:firstRowLastColumn="0" w:lastRowFirstColumn="0" w:lastRowLastColumn="0"/>
        </w:trPr>
        <w:tc>
          <w:tcPr>
            <w:tcW w:w="2037" w:type="dxa"/>
          </w:tcPr>
          <w:p w:rsidR="00945CDC" w:rsidRPr="0080336A" w:rsidRDefault="00945CDC"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t>Strategy</w:t>
            </w:r>
          </w:p>
        </w:tc>
        <w:tc>
          <w:tcPr>
            <w:tcW w:w="7092" w:type="dxa"/>
          </w:tcPr>
          <w:p w:rsidR="00046A40" w:rsidRPr="0080336A" w:rsidRDefault="005730EE" w:rsidP="005730EE">
            <w:pPr>
              <w:numPr>
                <w:ilvl w:val="1"/>
                <w:numId w:val="16"/>
              </w:numPr>
              <w:tabs>
                <w:tab w:val="clear" w:pos="644"/>
                <w:tab w:val="num" w:pos="311"/>
              </w:tabs>
              <w:spacing w:after="60"/>
              <w:ind w:left="311" w:hanging="283"/>
              <w:rPr>
                <w:rFonts w:asciiTheme="minorHAnsi" w:hAnsiTheme="minorHAnsi" w:cstheme="minorHAnsi"/>
                <w:sz w:val="22"/>
                <w:szCs w:val="22"/>
              </w:rPr>
            </w:pPr>
            <w:r w:rsidRPr="0080336A">
              <w:rPr>
                <w:rFonts w:asciiTheme="minorHAnsi" w:hAnsiTheme="minorHAnsi" w:cstheme="minorHAnsi"/>
                <w:sz w:val="22"/>
                <w:szCs w:val="22"/>
              </w:rPr>
              <w:t>As part of The Trust’s Central Services management team, describe, promote and monitor a value for money mindset, contributing to the ongoing financial stability and sustainability of The Trust and its constituent Academies</w:t>
            </w:r>
          </w:p>
          <w:p w:rsidR="005730EE" w:rsidRPr="0080336A" w:rsidRDefault="005730EE" w:rsidP="005730EE">
            <w:pPr>
              <w:numPr>
                <w:ilvl w:val="1"/>
                <w:numId w:val="16"/>
              </w:numPr>
              <w:tabs>
                <w:tab w:val="clear" w:pos="644"/>
                <w:tab w:val="num" w:pos="311"/>
              </w:tabs>
              <w:spacing w:after="60"/>
              <w:ind w:left="311" w:hanging="283"/>
              <w:rPr>
                <w:rFonts w:asciiTheme="minorHAnsi" w:hAnsiTheme="minorHAnsi" w:cstheme="minorHAnsi"/>
                <w:sz w:val="22"/>
                <w:szCs w:val="22"/>
              </w:rPr>
            </w:pPr>
            <w:r w:rsidRPr="0080336A">
              <w:rPr>
                <w:rFonts w:asciiTheme="minorHAnsi" w:hAnsiTheme="minorHAnsi" w:cstheme="minorHAnsi"/>
                <w:sz w:val="22"/>
                <w:szCs w:val="22"/>
              </w:rPr>
              <w:t>To act as Business Partner to Academy Head Teachers facilitating input and contribution to the strategic development of the Trust’s Financial Management strategy</w:t>
            </w:r>
          </w:p>
          <w:p w:rsidR="00836CEB" w:rsidRPr="0080336A" w:rsidRDefault="00836CEB" w:rsidP="005730EE">
            <w:pPr>
              <w:numPr>
                <w:ilvl w:val="1"/>
                <w:numId w:val="16"/>
              </w:numPr>
              <w:tabs>
                <w:tab w:val="clear" w:pos="644"/>
                <w:tab w:val="num" w:pos="311"/>
              </w:tabs>
              <w:spacing w:after="60"/>
              <w:ind w:left="311" w:hanging="283"/>
              <w:rPr>
                <w:rFonts w:asciiTheme="minorHAnsi" w:hAnsiTheme="minorHAnsi" w:cstheme="minorHAnsi"/>
                <w:sz w:val="22"/>
                <w:szCs w:val="22"/>
              </w:rPr>
            </w:pPr>
            <w:r w:rsidRPr="0080336A">
              <w:rPr>
                <w:rFonts w:asciiTheme="minorHAnsi" w:hAnsiTheme="minorHAnsi" w:cstheme="minorHAnsi"/>
                <w:sz w:val="22"/>
                <w:szCs w:val="22"/>
              </w:rPr>
              <w:t>To assist in the development of Trust Financial Policies and processes</w:t>
            </w:r>
          </w:p>
        </w:tc>
      </w:tr>
      <w:tr w:rsidR="001D093D" w:rsidRPr="0080336A" w:rsidTr="001A045C">
        <w:trPr>
          <w:trHeight w:val="1695"/>
        </w:trPr>
        <w:tc>
          <w:tcPr>
            <w:tcW w:w="2037" w:type="dxa"/>
          </w:tcPr>
          <w:p w:rsidR="00A61A1B" w:rsidRPr="0080336A" w:rsidRDefault="00E85672"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t xml:space="preserve">Planning </w:t>
            </w:r>
          </w:p>
        </w:tc>
        <w:tc>
          <w:tcPr>
            <w:tcW w:w="7092" w:type="dxa"/>
          </w:tcPr>
          <w:p w:rsidR="00296C00" w:rsidRPr="0080336A" w:rsidRDefault="005730EE" w:rsidP="005730EE">
            <w:pPr>
              <w:pStyle w:val="ListParagraph"/>
              <w:numPr>
                <w:ilvl w:val="0"/>
                <w:numId w:val="17"/>
              </w:numPr>
              <w:rPr>
                <w:rFonts w:asciiTheme="minorHAnsi" w:hAnsiTheme="minorHAnsi" w:cstheme="minorHAnsi"/>
                <w:sz w:val="22"/>
                <w:szCs w:val="22"/>
              </w:rPr>
            </w:pPr>
            <w:r w:rsidRPr="0080336A">
              <w:rPr>
                <w:rFonts w:asciiTheme="minorHAnsi" w:hAnsiTheme="minorHAnsi" w:cstheme="minorHAnsi"/>
                <w:sz w:val="22"/>
                <w:szCs w:val="22"/>
              </w:rPr>
              <w:t>To take responsibility for the management of The Trust’s Internal Audit requirements. Acting as point of contact and communication for Auditors and colleagues</w:t>
            </w:r>
          </w:p>
          <w:p w:rsidR="00ED2DCC" w:rsidRPr="0080336A" w:rsidRDefault="00ED2DCC" w:rsidP="001A045C">
            <w:pPr>
              <w:pStyle w:val="ListParagraph"/>
              <w:numPr>
                <w:ilvl w:val="0"/>
                <w:numId w:val="17"/>
              </w:numPr>
              <w:rPr>
                <w:rFonts w:asciiTheme="minorHAnsi" w:hAnsiTheme="minorHAnsi" w:cstheme="minorHAnsi"/>
                <w:sz w:val="22"/>
                <w:szCs w:val="22"/>
              </w:rPr>
            </w:pPr>
            <w:r w:rsidRPr="0080336A">
              <w:rPr>
                <w:rFonts w:asciiTheme="minorHAnsi" w:hAnsiTheme="minorHAnsi" w:cstheme="minorHAnsi"/>
                <w:sz w:val="22"/>
                <w:szCs w:val="22"/>
              </w:rPr>
              <w:t>Liaise with funding agencies to ensure the MAT receives all and accurate funding</w:t>
            </w:r>
            <w:r w:rsidR="006D6C4F" w:rsidRPr="0080336A">
              <w:rPr>
                <w:rFonts w:asciiTheme="minorHAnsi" w:hAnsiTheme="minorHAnsi" w:cstheme="minorHAnsi"/>
                <w:sz w:val="22"/>
                <w:szCs w:val="22"/>
              </w:rPr>
              <w:t xml:space="preserve"> levels</w:t>
            </w:r>
          </w:p>
          <w:p w:rsidR="001A045C" w:rsidRPr="0080336A" w:rsidRDefault="001A045C" w:rsidP="001A045C">
            <w:pPr>
              <w:pStyle w:val="ListParagraph"/>
              <w:numPr>
                <w:ilvl w:val="0"/>
                <w:numId w:val="17"/>
              </w:numPr>
              <w:rPr>
                <w:rFonts w:asciiTheme="minorHAnsi" w:hAnsiTheme="minorHAnsi" w:cstheme="minorHAnsi"/>
                <w:sz w:val="22"/>
                <w:szCs w:val="22"/>
              </w:rPr>
            </w:pPr>
            <w:r w:rsidRPr="0080336A">
              <w:rPr>
                <w:rFonts w:asciiTheme="minorHAnsi" w:hAnsiTheme="minorHAnsi" w:cstheme="minorHAnsi"/>
                <w:sz w:val="22"/>
                <w:szCs w:val="22"/>
              </w:rPr>
              <w:t>To take responsibility for the management of designated aspects of external financial statements and regularity audits</w:t>
            </w:r>
          </w:p>
          <w:p w:rsidR="001A045C" w:rsidRPr="0080336A" w:rsidRDefault="001A045C" w:rsidP="001A045C">
            <w:pPr>
              <w:pStyle w:val="ListParagraph"/>
              <w:numPr>
                <w:ilvl w:val="0"/>
                <w:numId w:val="17"/>
              </w:numPr>
              <w:rPr>
                <w:rFonts w:asciiTheme="minorHAnsi" w:hAnsiTheme="minorHAnsi" w:cstheme="minorHAnsi"/>
                <w:sz w:val="22"/>
                <w:szCs w:val="22"/>
              </w:rPr>
            </w:pPr>
            <w:r w:rsidRPr="0080336A">
              <w:rPr>
                <w:rFonts w:asciiTheme="minorHAnsi" w:hAnsiTheme="minorHAnsi" w:cstheme="minorHAnsi"/>
                <w:sz w:val="22"/>
                <w:szCs w:val="22"/>
              </w:rPr>
              <w:t>Provide in-house training on finance system</w:t>
            </w:r>
          </w:p>
          <w:p w:rsidR="001A045C" w:rsidRPr="0080336A" w:rsidRDefault="001A045C" w:rsidP="001A045C">
            <w:pPr>
              <w:pStyle w:val="ListParagraph"/>
              <w:numPr>
                <w:ilvl w:val="0"/>
                <w:numId w:val="17"/>
              </w:numPr>
              <w:rPr>
                <w:rFonts w:asciiTheme="minorHAnsi" w:hAnsiTheme="minorHAnsi" w:cstheme="minorHAnsi"/>
                <w:sz w:val="22"/>
                <w:szCs w:val="22"/>
              </w:rPr>
            </w:pPr>
            <w:r w:rsidRPr="0080336A">
              <w:rPr>
                <w:rFonts w:asciiTheme="minorHAnsi" w:hAnsiTheme="minorHAnsi" w:cstheme="minorHAnsi"/>
                <w:sz w:val="22"/>
                <w:szCs w:val="22"/>
              </w:rPr>
              <w:t>Develop and implement a resourcing plan for the Central Finance department</w:t>
            </w:r>
          </w:p>
        </w:tc>
      </w:tr>
      <w:tr w:rsidR="001D093D" w:rsidRPr="0080336A" w:rsidTr="007A771A">
        <w:trPr>
          <w:cnfStyle w:val="000000100000" w:firstRow="0" w:lastRow="0" w:firstColumn="0" w:lastColumn="0" w:oddVBand="0" w:evenVBand="0" w:oddHBand="1" w:evenHBand="0" w:firstRowFirstColumn="0" w:firstRowLastColumn="0" w:lastRowFirstColumn="0" w:lastRowLastColumn="0"/>
        </w:trPr>
        <w:tc>
          <w:tcPr>
            <w:tcW w:w="2037" w:type="dxa"/>
          </w:tcPr>
          <w:p w:rsidR="00E85672" w:rsidRPr="0080336A" w:rsidRDefault="00E85672"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lastRenderedPageBreak/>
              <w:t>Delivery</w:t>
            </w:r>
          </w:p>
        </w:tc>
        <w:tc>
          <w:tcPr>
            <w:tcW w:w="7092" w:type="dxa"/>
          </w:tcPr>
          <w:p w:rsidR="00661827" w:rsidRPr="0080336A" w:rsidRDefault="001A045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To ensure that financial transactions are processed in accordance with the approved Trust financial regulations</w:t>
            </w:r>
          </w:p>
          <w:p w:rsidR="001A045C" w:rsidRPr="0080336A" w:rsidRDefault="001A045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Work with the Head of Estates to compile and submit accurate and timely capital grant applications</w:t>
            </w:r>
          </w:p>
          <w:p w:rsidR="001A045C" w:rsidRPr="0080336A" w:rsidRDefault="001A045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Assist the Head of Estates to submit resulting funding claims</w:t>
            </w:r>
          </w:p>
          <w:p w:rsidR="001A045C" w:rsidRPr="0080336A" w:rsidRDefault="001A045C" w:rsidP="001A045C">
            <w:pPr>
              <w:pStyle w:val="ListParagraph"/>
              <w:numPr>
                <w:ilvl w:val="0"/>
                <w:numId w:val="19"/>
              </w:numPr>
              <w:spacing w:after="200" w:line="276" w:lineRule="auto"/>
              <w:rPr>
                <w:rFonts w:asciiTheme="minorHAnsi" w:hAnsiTheme="minorHAnsi" w:cstheme="minorHAnsi"/>
                <w:sz w:val="22"/>
                <w:szCs w:val="22"/>
              </w:rPr>
            </w:pPr>
            <w:r w:rsidRPr="0080336A">
              <w:rPr>
                <w:rFonts w:asciiTheme="minorHAnsi" w:hAnsiTheme="minorHAnsi" w:cstheme="minorHAnsi"/>
                <w:sz w:val="22"/>
                <w:szCs w:val="22"/>
              </w:rPr>
              <w:t>Develop Trust wide ability to deliver value for money procurement and contract management</w:t>
            </w:r>
          </w:p>
          <w:p w:rsidR="001A045C" w:rsidRPr="0080336A" w:rsidRDefault="001A045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Oversight of Trust contract register accuracy, informing contract owners of end dates in a timely fashion</w:t>
            </w:r>
          </w:p>
          <w:p w:rsidR="001A045C" w:rsidRPr="0080336A" w:rsidRDefault="001A045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Maintain oversight of the Trust Bank accounts, ensuring reconciliation is undertaken and anomalies corrected</w:t>
            </w:r>
          </w:p>
          <w:p w:rsidR="00ED2DCC" w:rsidRPr="0080336A" w:rsidRDefault="00ED2DC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Ensure an accurate record of Trust assets is maintained</w:t>
            </w:r>
          </w:p>
          <w:p w:rsidR="001A045C" w:rsidRPr="0080336A" w:rsidRDefault="001A045C" w:rsidP="001A045C">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Working with IT colleagues and external providers, ensure continuous reliability of finance systems under their control</w:t>
            </w:r>
          </w:p>
          <w:p w:rsidR="00736DB0" w:rsidRPr="0080336A" w:rsidRDefault="00736DB0" w:rsidP="00736DB0">
            <w:pPr>
              <w:pStyle w:val="ListParagraph"/>
              <w:numPr>
                <w:ilvl w:val="0"/>
                <w:numId w:val="19"/>
              </w:numPr>
              <w:rPr>
                <w:rFonts w:asciiTheme="minorHAnsi" w:hAnsiTheme="minorHAnsi" w:cstheme="minorHAnsi"/>
                <w:sz w:val="22"/>
                <w:szCs w:val="22"/>
              </w:rPr>
            </w:pPr>
            <w:r w:rsidRPr="0080336A">
              <w:rPr>
                <w:rFonts w:asciiTheme="minorHAnsi" w:hAnsiTheme="minorHAnsi" w:cstheme="minorHAnsi"/>
                <w:sz w:val="22"/>
                <w:szCs w:val="22"/>
              </w:rPr>
              <w:t>Contribute as a member of the management team to Trust wide initiatives, with focus on the specific area of procurement</w:t>
            </w:r>
          </w:p>
          <w:p w:rsidR="00736DB0" w:rsidRPr="0080336A" w:rsidRDefault="00736DB0" w:rsidP="00736DB0">
            <w:pPr>
              <w:pStyle w:val="ListParagraph"/>
              <w:numPr>
                <w:ilvl w:val="0"/>
                <w:numId w:val="19"/>
              </w:numPr>
              <w:spacing w:before="0" w:after="200" w:line="276" w:lineRule="auto"/>
              <w:rPr>
                <w:rFonts w:asciiTheme="minorHAnsi" w:hAnsiTheme="minorHAnsi" w:cstheme="minorHAnsi"/>
                <w:sz w:val="22"/>
                <w:szCs w:val="22"/>
              </w:rPr>
            </w:pPr>
            <w:r w:rsidRPr="0080336A">
              <w:rPr>
                <w:rFonts w:asciiTheme="minorHAnsi" w:hAnsiTheme="minorHAnsi" w:cstheme="minorHAnsi"/>
                <w:sz w:val="22"/>
                <w:szCs w:val="22"/>
              </w:rPr>
              <w:t>Achieve agreed departmental targets (e.g. Statutory return deadlines, report generation and KPI’s)</w:t>
            </w:r>
          </w:p>
        </w:tc>
      </w:tr>
      <w:tr w:rsidR="00C036B7" w:rsidRPr="0080336A" w:rsidTr="007A771A">
        <w:tc>
          <w:tcPr>
            <w:tcW w:w="2037" w:type="dxa"/>
          </w:tcPr>
          <w:p w:rsidR="00E85672" w:rsidRPr="0080336A" w:rsidRDefault="00E85672"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t xml:space="preserve">People Management / Organisational Development </w:t>
            </w:r>
          </w:p>
        </w:tc>
        <w:tc>
          <w:tcPr>
            <w:tcW w:w="7092" w:type="dxa"/>
          </w:tcPr>
          <w:p w:rsidR="00736DB0" w:rsidRPr="0080336A" w:rsidRDefault="00736DB0" w:rsidP="00736DB0">
            <w:pPr>
              <w:pStyle w:val="ListParagraph"/>
              <w:numPr>
                <w:ilvl w:val="0"/>
                <w:numId w:val="21"/>
              </w:numPr>
              <w:spacing w:before="0" w:after="200" w:line="276" w:lineRule="auto"/>
              <w:rPr>
                <w:rFonts w:asciiTheme="minorHAnsi" w:hAnsiTheme="minorHAnsi" w:cstheme="minorHAnsi"/>
                <w:sz w:val="22"/>
                <w:szCs w:val="22"/>
              </w:rPr>
            </w:pPr>
            <w:r w:rsidRPr="0080336A">
              <w:rPr>
                <w:rFonts w:asciiTheme="minorHAnsi" w:hAnsiTheme="minorHAnsi" w:cstheme="minorHAnsi"/>
                <w:sz w:val="22"/>
                <w:szCs w:val="22"/>
              </w:rPr>
              <w:t>Recruit, manage, develop and retain staff; growing staff satisfaction, engagement and retention.</w:t>
            </w:r>
          </w:p>
          <w:p w:rsidR="00736DB0" w:rsidRPr="0080336A" w:rsidRDefault="00736DB0" w:rsidP="00736DB0">
            <w:pPr>
              <w:pStyle w:val="ListParagraph"/>
              <w:numPr>
                <w:ilvl w:val="0"/>
                <w:numId w:val="21"/>
              </w:numPr>
              <w:spacing w:after="60" w:line="276" w:lineRule="auto"/>
              <w:rPr>
                <w:rFonts w:asciiTheme="minorHAnsi" w:hAnsiTheme="minorHAnsi" w:cstheme="minorHAnsi"/>
                <w:sz w:val="22"/>
                <w:szCs w:val="22"/>
              </w:rPr>
            </w:pPr>
            <w:r w:rsidRPr="0080336A">
              <w:rPr>
                <w:rFonts w:asciiTheme="minorHAnsi" w:hAnsiTheme="minorHAnsi" w:cstheme="minorHAnsi"/>
                <w:sz w:val="22"/>
                <w:szCs w:val="22"/>
              </w:rPr>
              <w:t xml:space="preserve">Build and maintain strong relationships with all key internal and external stakeholders.  </w:t>
            </w:r>
          </w:p>
          <w:p w:rsidR="00661827" w:rsidRPr="0080336A" w:rsidRDefault="00736DB0" w:rsidP="00736DB0">
            <w:pPr>
              <w:pStyle w:val="ListParagraph"/>
              <w:numPr>
                <w:ilvl w:val="0"/>
                <w:numId w:val="21"/>
              </w:numPr>
              <w:rPr>
                <w:rFonts w:asciiTheme="minorHAnsi" w:hAnsiTheme="minorHAnsi" w:cstheme="minorHAnsi"/>
                <w:sz w:val="22"/>
                <w:szCs w:val="22"/>
              </w:rPr>
            </w:pPr>
            <w:r w:rsidRPr="0080336A">
              <w:rPr>
                <w:rFonts w:asciiTheme="minorHAnsi" w:hAnsiTheme="minorHAnsi" w:cstheme="minorHAnsi"/>
                <w:sz w:val="22"/>
                <w:szCs w:val="22"/>
              </w:rPr>
              <w:t>Ensure the Trust appraisal process is followed and staff members fully take part</w:t>
            </w:r>
          </w:p>
        </w:tc>
      </w:tr>
      <w:tr w:rsidR="00C036B7" w:rsidRPr="0080336A" w:rsidTr="007A771A">
        <w:trPr>
          <w:cnfStyle w:val="000000100000" w:firstRow="0" w:lastRow="0" w:firstColumn="0" w:lastColumn="0" w:oddVBand="0" w:evenVBand="0" w:oddHBand="1" w:evenHBand="0" w:firstRowFirstColumn="0" w:firstRowLastColumn="0" w:lastRowFirstColumn="0" w:lastRowLastColumn="0"/>
        </w:trPr>
        <w:tc>
          <w:tcPr>
            <w:tcW w:w="2037" w:type="dxa"/>
          </w:tcPr>
          <w:p w:rsidR="007A771A" w:rsidRPr="0080336A" w:rsidRDefault="007A771A"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t>Information Management and Reporting</w:t>
            </w:r>
          </w:p>
        </w:tc>
        <w:tc>
          <w:tcPr>
            <w:tcW w:w="7092" w:type="dxa"/>
          </w:tcPr>
          <w:p w:rsidR="00F04EE3" w:rsidRPr="0080336A" w:rsidRDefault="00736DB0" w:rsidP="00F04EE3">
            <w:pPr>
              <w:numPr>
                <w:ilvl w:val="1"/>
                <w:numId w:val="6"/>
              </w:numPr>
              <w:tabs>
                <w:tab w:val="clear" w:pos="644"/>
                <w:tab w:val="num" w:pos="311"/>
                <w:tab w:val="left" w:pos="373"/>
              </w:tabs>
              <w:autoSpaceDE w:val="0"/>
              <w:autoSpaceDN w:val="0"/>
              <w:adjustRightInd w:val="0"/>
              <w:ind w:left="311" w:hanging="283"/>
              <w:rPr>
                <w:rFonts w:asciiTheme="minorHAnsi" w:hAnsiTheme="minorHAnsi" w:cstheme="minorHAnsi"/>
                <w:sz w:val="22"/>
                <w:szCs w:val="22"/>
              </w:rPr>
            </w:pPr>
            <w:r w:rsidRPr="0080336A">
              <w:rPr>
                <w:rFonts w:asciiTheme="minorHAnsi" w:hAnsiTheme="minorHAnsi" w:cstheme="minorHAnsi"/>
                <w:sz w:val="22"/>
                <w:szCs w:val="22"/>
              </w:rPr>
              <w:t>Maintain accurate reconciliations, ledgers and cash management processes</w:t>
            </w:r>
          </w:p>
          <w:p w:rsidR="007A771A" w:rsidRPr="0080336A" w:rsidRDefault="00736DB0" w:rsidP="00F04EE3">
            <w:pPr>
              <w:numPr>
                <w:ilvl w:val="1"/>
                <w:numId w:val="6"/>
              </w:numPr>
              <w:tabs>
                <w:tab w:val="clear" w:pos="644"/>
                <w:tab w:val="num" w:pos="311"/>
                <w:tab w:val="left" w:pos="373"/>
              </w:tabs>
              <w:autoSpaceDE w:val="0"/>
              <w:autoSpaceDN w:val="0"/>
              <w:adjustRightInd w:val="0"/>
              <w:ind w:left="311" w:hanging="283"/>
              <w:rPr>
                <w:rFonts w:asciiTheme="minorHAnsi" w:hAnsiTheme="minorHAnsi" w:cstheme="minorHAnsi"/>
                <w:sz w:val="22"/>
                <w:szCs w:val="22"/>
              </w:rPr>
            </w:pPr>
            <w:r w:rsidRPr="0080336A">
              <w:rPr>
                <w:rFonts w:asciiTheme="minorHAnsi" w:hAnsiTheme="minorHAnsi" w:cstheme="minorHAnsi"/>
                <w:sz w:val="22"/>
                <w:szCs w:val="22"/>
              </w:rPr>
              <w:t>Produce and maintain accurate and timely information and reports as required by the Local Boards and Trustees</w:t>
            </w:r>
          </w:p>
        </w:tc>
      </w:tr>
      <w:tr w:rsidR="00AC4B29" w:rsidRPr="0080336A" w:rsidTr="007A771A">
        <w:tc>
          <w:tcPr>
            <w:tcW w:w="2037" w:type="dxa"/>
          </w:tcPr>
          <w:p w:rsidR="00AC4B29" w:rsidRPr="0080336A" w:rsidRDefault="00AC4B29"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t>Data Protection</w:t>
            </w:r>
          </w:p>
        </w:tc>
        <w:tc>
          <w:tcPr>
            <w:tcW w:w="7092" w:type="dxa"/>
          </w:tcPr>
          <w:p w:rsidR="00AC4B29" w:rsidRPr="0080336A"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80336A">
              <w:rPr>
                <w:rFonts w:asciiTheme="minorHAnsi" w:hAnsiTheme="minorHAnsi" w:cstheme="minorHAnsi"/>
                <w:color w:val="000000"/>
                <w:sz w:val="22"/>
                <w:szCs w:val="22"/>
              </w:rPr>
              <w:t xml:space="preserve">All staff have a responsibility under the </w:t>
            </w:r>
            <w:r w:rsidR="00172B97" w:rsidRPr="0080336A">
              <w:rPr>
                <w:rFonts w:asciiTheme="minorHAnsi" w:hAnsiTheme="minorHAnsi" w:cstheme="minorHAnsi"/>
                <w:color w:val="000000"/>
                <w:sz w:val="22"/>
                <w:szCs w:val="22"/>
              </w:rPr>
              <w:t xml:space="preserve">2018 (GDPR) </w:t>
            </w:r>
            <w:r w:rsidRPr="0080336A">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80336A">
              <w:rPr>
                <w:rFonts w:asciiTheme="minorHAnsi" w:hAnsiTheme="minorHAnsi" w:cstheme="minorHAnsi"/>
                <w:color w:val="000000"/>
                <w:sz w:val="22"/>
                <w:szCs w:val="22"/>
              </w:rPr>
              <w:t>Trust</w:t>
            </w:r>
            <w:r w:rsidRPr="0080336A">
              <w:rPr>
                <w:rFonts w:asciiTheme="minorHAnsi" w:hAnsiTheme="minorHAnsi" w:cstheme="minorHAnsi"/>
                <w:color w:val="000000"/>
                <w:sz w:val="22"/>
                <w:szCs w:val="22"/>
              </w:rPr>
              <w:t>’s procedures, or use personal data held on others for their own purposes.</w:t>
            </w:r>
            <w:r w:rsidR="00F04EE3" w:rsidRPr="0080336A">
              <w:rPr>
                <w:rFonts w:asciiTheme="minorHAnsi" w:hAnsiTheme="minorHAnsi" w:cstheme="minorHAnsi"/>
                <w:color w:val="000000"/>
                <w:sz w:val="22"/>
                <w:szCs w:val="22"/>
              </w:rPr>
              <w:t xml:space="preserve"> Specifically, this role requires a high degree of discretion and confidentiality</w:t>
            </w:r>
          </w:p>
        </w:tc>
      </w:tr>
      <w:tr w:rsidR="00BB62A1" w:rsidRPr="0080336A"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rsidR="00CA1375" w:rsidRPr="0080336A" w:rsidRDefault="00CA1375"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lastRenderedPageBreak/>
              <w:t>Health and Safety</w:t>
            </w:r>
          </w:p>
        </w:tc>
        <w:tc>
          <w:tcPr>
            <w:tcW w:w="7092" w:type="dxa"/>
          </w:tcPr>
          <w:p w:rsidR="00CA1375" w:rsidRPr="0080336A"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80336A">
              <w:rPr>
                <w:rFonts w:asciiTheme="minorHAnsi" w:hAnsiTheme="minorHAnsi" w:cstheme="minorHAnsi"/>
                <w:sz w:val="22"/>
                <w:szCs w:val="22"/>
              </w:rPr>
              <w:t>Hold</w:t>
            </w:r>
            <w:r w:rsidR="00271926" w:rsidRPr="0080336A">
              <w:rPr>
                <w:rFonts w:asciiTheme="minorHAnsi" w:hAnsiTheme="minorHAnsi" w:cstheme="minorHAnsi"/>
                <w:sz w:val="22"/>
                <w:szCs w:val="22"/>
              </w:rPr>
              <w:t xml:space="preserve"> responsibility to avoid</w:t>
            </w:r>
            <w:r w:rsidR="00DB75D2" w:rsidRPr="0080336A">
              <w:rPr>
                <w:rFonts w:asciiTheme="minorHAnsi" w:hAnsiTheme="minorHAnsi" w:cstheme="minorHAnsi"/>
                <w:sz w:val="22"/>
                <w:szCs w:val="22"/>
              </w:rPr>
              <w:t xml:space="preserve"> action that could t</w:t>
            </w:r>
            <w:r w:rsidR="00271926" w:rsidRPr="0080336A">
              <w:rPr>
                <w:rFonts w:asciiTheme="minorHAnsi" w:hAnsiTheme="minorHAnsi" w:cstheme="minorHAnsi"/>
                <w:sz w:val="22"/>
                <w:szCs w:val="22"/>
              </w:rPr>
              <w:t>hreaten the health or safety of themselves</w:t>
            </w:r>
            <w:r w:rsidR="00DB75D2" w:rsidRPr="0080336A">
              <w:rPr>
                <w:rFonts w:asciiTheme="minorHAnsi" w:hAnsiTheme="minorHAnsi" w:cstheme="minorHAnsi"/>
                <w:sz w:val="22"/>
                <w:szCs w:val="22"/>
              </w:rPr>
              <w:t>, other employees, customers or members of the public.</w:t>
            </w:r>
          </w:p>
        </w:tc>
      </w:tr>
      <w:tr w:rsidR="00982DA3" w:rsidRPr="0080336A" w:rsidTr="00782740">
        <w:tc>
          <w:tcPr>
            <w:tcW w:w="2037" w:type="dxa"/>
          </w:tcPr>
          <w:p w:rsidR="00982DA3" w:rsidRPr="0080336A" w:rsidRDefault="00982DA3" w:rsidP="00BE2798">
            <w:pPr>
              <w:tabs>
                <w:tab w:val="left" w:pos="352"/>
                <w:tab w:val="left" w:pos="703"/>
                <w:tab w:val="left" w:pos="1055"/>
                <w:tab w:val="left" w:pos="1406"/>
              </w:tabs>
              <w:rPr>
                <w:rFonts w:asciiTheme="minorHAnsi" w:hAnsiTheme="minorHAnsi" w:cstheme="minorHAnsi"/>
                <w:sz w:val="22"/>
                <w:szCs w:val="22"/>
              </w:rPr>
            </w:pPr>
            <w:r w:rsidRPr="0080336A">
              <w:rPr>
                <w:rFonts w:asciiTheme="minorHAnsi" w:hAnsiTheme="minorHAnsi" w:cstheme="minorHAnsi"/>
                <w:sz w:val="22"/>
                <w:szCs w:val="22"/>
              </w:rPr>
              <w:t>Good Citizenship</w:t>
            </w:r>
          </w:p>
        </w:tc>
        <w:tc>
          <w:tcPr>
            <w:tcW w:w="7092" w:type="dxa"/>
          </w:tcPr>
          <w:p w:rsidR="00982DA3" w:rsidRPr="0080336A"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80336A">
              <w:rPr>
                <w:rFonts w:asciiTheme="minorHAnsi" w:hAnsiTheme="minorHAnsi" w:cstheme="minorHAnsi"/>
                <w:sz w:val="22"/>
                <w:szCs w:val="22"/>
              </w:rPr>
              <w:t xml:space="preserve">Holds personal accountability in ensuring continual focus on enhancing the </w:t>
            </w:r>
            <w:r w:rsidR="00172B97" w:rsidRPr="0080336A">
              <w:rPr>
                <w:rFonts w:asciiTheme="minorHAnsi" w:hAnsiTheme="minorHAnsi" w:cstheme="minorHAnsi"/>
                <w:sz w:val="22"/>
                <w:szCs w:val="22"/>
              </w:rPr>
              <w:t>staff and pupil</w:t>
            </w:r>
            <w:r w:rsidRPr="0080336A">
              <w:rPr>
                <w:rFonts w:asciiTheme="minorHAnsi" w:hAnsiTheme="minorHAnsi" w:cstheme="minorHAnsi"/>
                <w:sz w:val="22"/>
                <w:szCs w:val="22"/>
              </w:rPr>
              <w:t xml:space="preserve"> experience through actions, words and behaviour. Our </w:t>
            </w:r>
            <w:r w:rsidR="00172B97" w:rsidRPr="0080336A">
              <w:rPr>
                <w:rFonts w:asciiTheme="minorHAnsi" w:hAnsiTheme="minorHAnsi" w:cstheme="minorHAnsi"/>
                <w:sz w:val="22"/>
                <w:szCs w:val="22"/>
              </w:rPr>
              <w:t>pupils</w:t>
            </w:r>
            <w:r w:rsidRPr="0080336A">
              <w:rPr>
                <w:rFonts w:asciiTheme="minorHAnsi" w:hAnsiTheme="minorHAnsi" w:cstheme="minorHAnsi"/>
                <w:sz w:val="22"/>
                <w:szCs w:val="22"/>
              </w:rPr>
              <w:t xml:space="preserve"> are the most important members of our institution and must be treated as such</w:t>
            </w:r>
          </w:p>
        </w:tc>
      </w:tr>
    </w:tbl>
    <w:p w:rsidR="008D12D3" w:rsidRPr="0080336A"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80336A"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80336A">
        <w:rPr>
          <w:rFonts w:asciiTheme="minorHAnsi" w:hAnsiTheme="minorHAnsi" w:cstheme="minorHAnsi"/>
          <w:b/>
          <w:sz w:val="22"/>
          <w:szCs w:val="22"/>
        </w:rPr>
        <w:t>Key Stakeholders:</w:t>
      </w:r>
    </w:p>
    <w:p w:rsidR="00FD2C91" w:rsidRPr="0080336A" w:rsidRDefault="00FD431A" w:rsidP="00ED2DCC">
      <w:pPr>
        <w:autoSpaceDE w:val="0"/>
        <w:autoSpaceDN w:val="0"/>
        <w:adjustRightInd w:val="0"/>
        <w:spacing w:after="60" w:line="276" w:lineRule="auto"/>
        <w:rPr>
          <w:rFonts w:asciiTheme="minorHAnsi" w:hAnsiTheme="minorHAnsi" w:cstheme="minorHAnsi"/>
          <w:color w:val="000000"/>
          <w:sz w:val="22"/>
          <w:szCs w:val="22"/>
          <w:lang w:eastAsia="en-AU"/>
        </w:rPr>
      </w:pPr>
      <w:r w:rsidRPr="0080336A">
        <w:rPr>
          <w:rFonts w:asciiTheme="minorHAnsi" w:hAnsiTheme="minorHAnsi" w:cstheme="minorHAnsi"/>
          <w:color w:val="000000"/>
          <w:sz w:val="22"/>
          <w:szCs w:val="22"/>
          <w:lang w:eastAsia="en-AU"/>
        </w:rPr>
        <w:t>Internal:</w:t>
      </w:r>
      <w:r w:rsidR="00ED2DCC" w:rsidRPr="0080336A">
        <w:rPr>
          <w:rFonts w:asciiTheme="minorHAnsi" w:hAnsiTheme="minorHAnsi" w:cstheme="minorHAnsi"/>
          <w:color w:val="000000"/>
          <w:sz w:val="22"/>
          <w:szCs w:val="22"/>
          <w:lang w:eastAsia="en-AU"/>
        </w:rPr>
        <w:t xml:space="preserve"> Trust Board, CEO and COO, Academy Head Teachers, Central Service Heads and Teacher Leaders.</w:t>
      </w:r>
    </w:p>
    <w:p w:rsidR="00ED2DCC" w:rsidRPr="0080336A" w:rsidRDefault="00ED2DCC" w:rsidP="00ED2DCC">
      <w:pPr>
        <w:autoSpaceDE w:val="0"/>
        <w:autoSpaceDN w:val="0"/>
        <w:adjustRightInd w:val="0"/>
        <w:spacing w:after="60" w:line="276" w:lineRule="auto"/>
        <w:rPr>
          <w:rFonts w:asciiTheme="minorHAnsi" w:hAnsiTheme="minorHAnsi" w:cstheme="minorHAnsi"/>
          <w:sz w:val="22"/>
          <w:szCs w:val="22"/>
        </w:rPr>
      </w:pPr>
    </w:p>
    <w:p w:rsidR="00570946" w:rsidRPr="0080336A" w:rsidRDefault="008C3ADA" w:rsidP="00ED2DCC">
      <w:pPr>
        <w:autoSpaceDE w:val="0"/>
        <w:autoSpaceDN w:val="0"/>
        <w:adjustRightInd w:val="0"/>
        <w:spacing w:after="60" w:line="276" w:lineRule="auto"/>
        <w:rPr>
          <w:rFonts w:asciiTheme="minorHAnsi" w:hAnsiTheme="minorHAnsi" w:cstheme="minorHAnsi"/>
          <w:b/>
          <w:sz w:val="22"/>
          <w:szCs w:val="22"/>
        </w:rPr>
      </w:pPr>
      <w:r w:rsidRPr="0080336A">
        <w:rPr>
          <w:rFonts w:asciiTheme="minorHAnsi" w:hAnsiTheme="minorHAnsi" w:cstheme="minorHAnsi"/>
          <w:sz w:val="22"/>
          <w:szCs w:val="22"/>
          <w:lang w:eastAsia="en-AU"/>
        </w:rPr>
        <w:t>External:</w:t>
      </w:r>
      <w:r w:rsidR="00ED2DCC" w:rsidRPr="0080336A">
        <w:rPr>
          <w:rFonts w:asciiTheme="minorHAnsi" w:hAnsiTheme="minorHAnsi" w:cstheme="minorHAnsi"/>
          <w:sz w:val="22"/>
          <w:szCs w:val="22"/>
          <w:lang w:eastAsia="en-AU"/>
        </w:rPr>
        <w:t xml:space="preserve"> Funding Agencies, HMRC, Local Authorities, Audit Partners, Hirers, clubs and societies, suppliers and contractors.</w:t>
      </w:r>
    </w:p>
    <w:p w:rsidR="00570946" w:rsidRPr="0080336A"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80336A"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80336A">
        <w:rPr>
          <w:rFonts w:asciiTheme="minorHAnsi" w:hAnsiTheme="minorHAnsi" w:cstheme="minorHAnsi"/>
          <w:b/>
          <w:sz w:val="22"/>
          <w:szCs w:val="22"/>
        </w:rPr>
        <w:t>Knowledge, skill and experience requirements</w:t>
      </w:r>
      <w:r w:rsidR="00746EEE" w:rsidRPr="0080336A">
        <w:rPr>
          <w:rFonts w:asciiTheme="minorHAnsi" w:hAnsiTheme="minorHAnsi" w:cstheme="minorHAnsi"/>
          <w:b/>
          <w:color w:val="FF0000"/>
          <w:sz w:val="22"/>
          <w:szCs w:val="22"/>
        </w:rPr>
        <w:t xml:space="preserve"> </w:t>
      </w:r>
    </w:p>
    <w:p w:rsidR="00B504E0" w:rsidRPr="0080336A"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80336A">
        <w:rPr>
          <w:rFonts w:asciiTheme="minorHAnsi" w:hAnsiTheme="minorHAnsi" w:cstheme="minorHAnsi"/>
          <w:color w:val="000000"/>
          <w:sz w:val="22"/>
          <w:szCs w:val="22"/>
          <w:lang w:eastAsia="en-AU"/>
        </w:rPr>
        <w:t>Essential:</w:t>
      </w:r>
      <w:r w:rsidR="00ED2DCC" w:rsidRPr="0080336A">
        <w:rPr>
          <w:rFonts w:asciiTheme="minorHAnsi" w:hAnsiTheme="minorHAnsi" w:cstheme="minorHAnsi"/>
          <w:color w:val="000000"/>
          <w:sz w:val="22"/>
          <w:szCs w:val="22"/>
          <w:lang w:eastAsia="en-AU"/>
        </w:rPr>
        <w:t xml:space="preserve"> Experience of producing and managing large, complex budgets. Experience of producing annual returns and monthly management accounts (oversight). Experienced and successful team management. Ability to prioritise, plan and organise with meticulous attention to detail.  Ability to meet challenging deadlines, show initiative and manage time effectively. Ability to </w:t>
      </w:r>
      <w:r w:rsidR="00AF38F6" w:rsidRPr="0080336A">
        <w:rPr>
          <w:rFonts w:asciiTheme="minorHAnsi" w:hAnsiTheme="minorHAnsi" w:cstheme="minorHAnsi"/>
          <w:color w:val="000000"/>
          <w:sz w:val="22"/>
          <w:szCs w:val="22"/>
          <w:lang w:eastAsia="en-AU"/>
        </w:rPr>
        <w:t>draw up contract specifications, procure services and manage contract fulfilment. Ability to foster cross MAT working relationships with excellent communication and presentation skills.</w:t>
      </w:r>
    </w:p>
    <w:p w:rsidR="00570946" w:rsidRPr="0080336A" w:rsidRDefault="00570946">
      <w:pPr>
        <w:autoSpaceDE w:val="0"/>
        <w:autoSpaceDN w:val="0"/>
        <w:adjustRightInd w:val="0"/>
        <w:spacing w:after="60" w:line="276" w:lineRule="auto"/>
        <w:rPr>
          <w:rFonts w:asciiTheme="minorHAnsi" w:hAnsiTheme="minorHAnsi" w:cstheme="minorHAnsi"/>
          <w:color w:val="000000"/>
          <w:sz w:val="22"/>
          <w:szCs w:val="22"/>
          <w:lang w:eastAsia="en-AU"/>
        </w:rPr>
      </w:pPr>
    </w:p>
    <w:p w:rsidR="00030165" w:rsidRPr="0080336A" w:rsidRDefault="00B504E0" w:rsidP="00AF38F6">
      <w:pPr>
        <w:autoSpaceDE w:val="0"/>
        <w:autoSpaceDN w:val="0"/>
        <w:adjustRightInd w:val="0"/>
        <w:spacing w:after="60" w:line="276" w:lineRule="auto"/>
        <w:rPr>
          <w:rFonts w:asciiTheme="minorHAnsi" w:hAnsiTheme="minorHAnsi" w:cstheme="minorHAnsi"/>
          <w:b/>
          <w:sz w:val="22"/>
          <w:szCs w:val="22"/>
        </w:rPr>
      </w:pPr>
      <w:r w:rsidRPr="0080336A">
        <w:rPr>
          <w:rFonts w:asciiTheme="minorHAnsi" w:hAnsiTheme="minorHAnsi" w:cstheme="minorHAnsi"/>
          <w:sz w:val="22"/>
          <w:szCs w:val="22"/>
          <w:lang w:eastAsia="en-AU"/>
        </w:rPr>
        <w:t>Desirable:</w:t>
      </w:r>
      <w:r w:rsidR="00AF38F6" w:rsidRPr="0080336A">
        <w:rPr>
          <w:rFonts w:asciiTheme="minorHAnsi" w:hAnsiTheme="minorHAnsi" w:cstheme="minorHAnsi"/>
          <w:sz w:val="22"/>
          <w:szCs w:val="22"/>
          <w:lang w:eastAsia="en-AU"/>
        </w:rPr>
        <w:t xml:space="preserve"> Qualified accountant (ICAEW, ACCA, CIPFA or equivalent) Degree level education or equivalent. Introduction, maintenance or development of Finance systems, architecture and software. Knowledge of the Education or Charitable sector.</w:t>
      </w:r>
    </w:p>
    <w:p w:rsidR="00030165" w:rsidRPr="0080336A" w:rsidRDefault="00030165" w:rsidP="00030165">
      <w:pPr>
        <w:spacing w:before="60" w:after="120"/>
        <w:rPr>
          <w:rFonts w:asciiTheme="minorHAnsi" w:hAnsiTheme="minorHAnsi" w:cstheme="minorHAnsi"/>
          <w:b/>
          <w:sz w:val="22"/>
          <w:szCs w:val="22"/>
        </w:rPr>
      </w:pPr>
    </w:p>
    <w:p w:rsidR="00BB62A1" w:rsidRPr="0080336A" w:rsidRDefault="00D3669F" w:rsidP="00280C58">
      <w:pPr>
        <w:spacing w:before="60" w:after="120"/>
        <w:rPr>
          <w:rFonts w:asciiTheme="minorHAnsi" w:hAnsiTheme="minorHAnsi" w:cstheme="minorHAnsi"/>
          <w:b/>
          <w:sz w:val="22"/>
          <w:szCs w:val="22"/>
        </w:rPr>
      </w:pPr>
      <w:r w:rsidRPr="0080336A">
        <w:rPr>
          <w:rFonts w:asciiTheme="minorHAnsi" w:hAnsiTheme="minorHAnsi" w:cstheme="minorHAnsi"/>
          <w:b/>
          <w:sz w:val="22"/>
          <w:szCs w:val="22"/>
        </w:rPr>
        <w:t>Key b</w:t>
      </w:r>
      <w:r w:rsidR="00BB62A1" w:rsidRPr="0080336A">
        <w:rPr>
          <w:rFonts w:asciiTheme="minorHAnsi" w:hAnsiTheme="minorHAnsi" w:cstheme="minorHAnsi"/>
          <w:b/>
          <w:sz w:val="22"/>
          <w:szCs w:val="22"/>
        </w:rPr>
        <w:t>ehaviours:</w:t>
      </w:r>
    </w:p>
    <w:p w:rsidR="0049586B" w:rsidRPr="0080336A"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80336A">
        <w:rPr>
          <w:rFonts w:asciiTheme="minorHAnsi" w:hAnsiTheme="minorHAnsi" w:cstheme="minorHAnsi"/>
          <w:sz w:val="22"/>
          <w:szCs w:val="22"/>
        </w:rPr>
        <w:t xml:space="preserve">Demonstrate </w:t>
      </w:r>
      <w:r w:rsidR="00A52812" w:rsidRPr="0080336A">
        <w:rPr>
          <w:rFonts w:asciiTheme="minorHAnsi" w:hAnsiTheme="minorHAnsi" w:cstheme="minorHAnsi"/>
          <w:sz w:val="22"/>
          <w:szCs w:val="22"/>
        </w:rPr>
        <w:t xml:space="preserve">and role model </w:t>
      </w:r>
      <w:r w:rsidR="00BE2798" w:rsidRPr="0080336A">
        <w:rPr>
          <w:rFonts w:asciiTheme="minorHAnsi" w:hAnsiTheme="minorHAnsi" w:cstheme="minorHAnsi"/>
          <w:sz w:val="22"/>
          <w:szCs w:val="22"/>
        </w:rPr>
        <w:t xml:space="preserve">Trust </w:t>
      </w:r>
      <w:r w:rsidR="00A52812" w:rsidRPr="0080336A">
        <w:rPr>
          <w:rFonts w:asciiTheme="minorHAnsi" w:hAnsiTheme="minorHAnsi" w:cstheme="minorHAnsi"/>
          <w:sz w:val="22"/>
          <w:szCs w:val="22"/>
        </w:rPr>
        <w:t>values</w:t>
      </w:r>
      <w:r w:rsidR="00502CC2" w:rsidRPr="0080336A">
        <w:rPr>
          <w:rFonts w:asciiTheme="minorHAnsi" w:hAnsiTheme="minorHAnsi" w:cstheme="minorHAnsi"/>
          <w:sz w:val="22"/>
          <w:szCs w:val="22"/>
        </w:rPr>
        <w:t xml:space="preserve"> which are:</w:t>
      </w:r>
    </w:p>
    <w:p w:rsidR="00502CC2" w:rsidRPr="0080336A" w:rsidRDefault="00502CC2" w:rsidP="00502CC2">
      <w:pPr>
        <w:pStyle w:val="Default"/>
        <w:rPr>
          <w:rFonts w:asciiTheme="minorHAnsi" w:hAnsiTheme="minorHAnsi" w:cstheme="minorHAnsi"/>
          <w:sz w:val="22"/>
          <w:szCs w:val="22"/>
        </w:rPr>
      </w:pPr>
    </w:p>
    <w:p w:rsidR="00BE2798" w:rsidRPr="0080336A"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80336A">
        <w:rPr>
          <w:rFonts w:asciiTheme="minorHAnsi" w:hAnsiTheme="minorHAnsi" w:cstheme="minorHAnsi"/>
          <w:b/>
          <w:i/>
          <w:color w:val="660066"/>
          <w:sz w:val="22"/>
          <w:szCs w:val="22"/>
          <w:lang w:val="en-GB" w:eastAsia="en-GB"/>
        </w:rPr>
        <w:t>Passion</w:t>
      </w:r>
    </w:p>
    <w:p w:rsidR="00BE2798" w:rsidRPr="0080336A"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80336A">
        <w:rPr>
          <w:rFonts w:asciiTheme="minorHAnsi" w:hAnsiTheme="minorHAnsi" w:cstheme="minorHAnsi"/>
          <w:b/>
          <w:i/>
          <w:color w:val="660066"/>
          <w:sz w:val="22"/>
          <w:szCs w:val="22"/>
          <w:lang w:val="en-GB" w:eastAsia="en-GB"/>
        </w:rPr>
        <w:t>Respect</w:t>
      </w:r>
    </w:p>
    <w:p w:rsidR="00BE2798" w:rsidRPr="0080336A"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80336A">
        <w:rPr>
          <w:rFonts w:asciiTheme="minorHAnsi" w:hAnsiTheme="minorHAnsi" w:cstheme="minorHAnsi"/>
          <w:b/>
          <w:i/>
          <w:color w:val="660066"/>
          <w:sz w:val="22"/>
          <w:szCs w:val="22"/>
          <w:lang w:val="en-GB" w:eastAsia="en-GB"/>
        </w:rPr>
        <w:t>Inclusion</w:t>
      </w:r>
    </w:p>
    <w:p w:rsidR="00BE2798" w:rsidRPr="0080336A"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80336A">
        <w:rPr>
          <w:rFonts w:asciiTheme="minorHAnsi" w:hAnsiTheme="minorHAnsi" w:cstheme="minorHAnsi"/>
          <w:b/>
          <w:i/>
          <w:color w:val="660066"/>
          <w:sz w:val="22"/>
          <w:szCs w:val="22"/>
          <w:lang w:val="en-GB" w:eastAsia="en-GB"/>
        </w:rPr>
        <w:t>Challenge</w:t>
      </w:r>
    </w:p>
    <w:p w:rsidR="00A702B9" w:rsidRPr="0080336A" w:rsidRDefault="00BE2798" w:rsidP="00FD5A75">
      <w:pPr>
        <w:numPr>
          <w:ilvl w:val="0"/>
          <w:numId w:val="29"/>
        </w:numPr>
        <w:spacing w:before="60" w:after="120"/>
        <w:ind w:left="426" w:firstLine="0"/>
        <w:rPr>
          <w:rFonts w:asciiTheme="minorHAnsi" w:hAnsiTheme="minorHAnsi" w:cstheme="minorHAnsi"/>
          <w:i/>
          <w:sz w:val="22"/>
          <w:szCs w:val="22"/>
        </w:rPr>
      </w:pPr>
      <w:r w:rsidRPr="0080336A">
        <w:rPr>
          <w:rFonts w:asciiTheme="minorHAnsi" w:hAnsiTheme="minorHAnsi" w:cstheme="minorHAnsi"/>
          <w:b/>
          <w:i/>
          <w:color w:val="660066"/>
          <w:sz w:val="22"/>
          <w:szCs w:val="22"/>
          <w:lang w:val="en-GB" w:eastAsia="en-GB"/>
        </w:rPr>
        <w:t>Openness</w:t>
      </w:r>
    </w:p>
    <w:sectPr w:rsidR="00A702B9" w:rsidRPr="0080336A"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994" w:rsidRDefault="00671994">
      <w:r>
        <w:separator/>
      </w:r>
    </w:p>
  </w:endnote>
  <w:endnote w:type="continuationSeparator" w:id="0">
    <w:p w:rsidR="00671994" w:rsidRDefault="00671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687AC5">
          <w:rPr>
            <w:rFonts w:ascii="Arial" w:hAnsi="Arial" w:cs="Arial"/>
            <w:noProof/>
            <w:sz w:val="14"/>
            <w:szCs w:val="14"/>
          </w:rPr>
          <w:t>1</w:t>
        </w:r>
        <w:r w:rsidRPr="009452CD">
          <w:rPr>
            <w:rFonts w:ascii="Arial" w:hAnsi="Arial" w:cs="Arial"/>
            <w:noProof/>
            <w:sz w:val="14"/>
            <w:szCs w:val="14"/>
          </w:rPr>
          <w:fldChar w:fldCharType="end"/>
        </w:r>
      </w:sdtContent>
    </w:sdt>
  </w:p>
  <w:p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994" w:rsidRDefault="00671994">
      <w:r>
        <w:separator/>
      </w:r>
    </w:p>
  </w:footnote>
  <w:footnote w:type="continuationSeparator" w:id="0">
    <w:p w:rsidR="00671994" w:rsidRDefault="00671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2"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8"/>
  </w:num>
  <w:num w:numId="4">
    <w:abstractNumId w:val="7"/>
  </w:num>
  <w:num w:numId="5">
    <w:abstractNumId w:val="26"/>
  </w:num>
  <w:num w:numId="6">
    <w:abstractNumId w:val="10"/>
  </w:num>
  <w:num w:numId="7">
    <w:abstractNumId w:val="6"/>
  </w:num>
  <w:num w:numId="8">
    <w:abstractNumId w:val="9"/>
  </w:num>
  <w:num w:numId="9">
    <w:abstractNumId w:val="16"/>
  </w:num>
  <w:num w:numId="10">
    <w:abstractNumId w:val="24"/>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5"/>
  </w:num>
  <w:num w:numId="14">
    <w:abstractNumId w:val="3"/>
  </w:num>
  <w:num w:numId="15">
    <w:abstractNumId w:val="14"/>
  </w:num>
  <w:num w:numId="16">
    <w:abstractNumId w:val="22"/>
  </w:num>
  <w:num w:numId="17">
    <w:abstractNumId w:val="18"/>
  </w:num>
  <w:num w:numId="18">
    <w:abstractNumId w:val="12"/>
  </w:num>
  <w:num w:numId="19">
    <w:abstractNumId w:val="27"/>
  </w:num>
  <w:num w:numId="20">
    <w:abstractNumId w:val="19"/>
  </w:num>
  <w:num w:numId="21">
    <w:abstractNumId w:val="20"/>
  </w:num>
  <w:num w:numId="22">
    <w:abstractNumId w:val="23"/>
  </w:num>
  <w:num w:numId="23">
    <w:abstractNumId w:val="11"/>
  </w:num>
  <w:num w:numId="24">
    <w:abstractNumId w:val="28"/>
  </w:num>
  <w:num w:numId="25">
    <w:abstractNumId w:val="5"/>
  </w:num>
  <w:num w:numId="26">
    <w:abstractNumId w:val="0"/>
  </w:num>
  <w:num w:numId="27">
    <w:abstractNumId w:val="13"/>
  </w:num>
  <w:num w:numId="28">
    <w:abstractNumId w:val="21"/>
  </w:num>
  <w:num w:numId="29">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045C"/>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875F5"/>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30EE"/>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1994"/>
    <w:rsid w:val="00672FDB"/>
    <w:rsid w:val="00687AC5"/>
    <w:rsid w:val="00691BF1"/>
    <w:rsid w:val="006A74BE"/>
    <w:rsid w:val="006A7E3E"/>
    <w:rsid w:val="006B2A1B"/>
    <w:rsid w:val="006B4CC2"/>
    <w:rsid w:val="006B56F5"/>
    <w:rsid w:val="006C1AA7"/>
    <w:rsid w:val="006C5DCF"/>
    <w:rsid w:val="006C6D34"/>
    <w:rsid w:val="006C74E7"/>
    <w:rsid w:val="006D0080"/>
    <w:rsid w:val="006D3E9E"/>
    <w:rsid w:val="006D657E"/>
    <w:rsid w:val="006D6C4F"/>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07D1"/>
    <w:rsid w:val="0073157E"/>
    <w:rsid w:val="007344EB"/>
    <w:rsid w:val="00735015"/>
    <w:rsid w:val="00736DB0"/>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336A"/>
    <w:rsid w:val="00804C2F"/>
    <w:rsid w:val="00806858"/>
    <w:rsid w:val="00807DA8"/>
    <w:rsid w:val="00812B06"/>
    <w:rsid w:val="00826A1C"/>
    <w:rsid w:val="00827EC3"/>
    <w:rsid w:val="00836CEB"/>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08E8"/>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38F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4B3E"/>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E3CA3"/>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94857"/>
    <w:rsid w:val="00EA1011"/>
    <w:rsid w:val="00EA3AE5"/>
    <w:rsid w:val="00EA52BD"/>
    <w:rsid w:val="00EA7F99"/>
    <w:rsid w:val="00EB0B9E"/>
    <w:rsid w:val="00EB0C1C"/>
    <w:rsid w:val="00EB3F72"/>
    <w:rsid w:val="00EC4054"/>
    <w:rsid w:val="00EC7883"/>
    <w:rsid w:val="00ED2DCC"/>
    <w:rsid w:val="00EE013E"/>
    <w:rsid w:val="00EE440A"/>
    <w:rsid w:val="00EE4536"/>
    <w:rsid w:val="00EE7B75"/>
    <w:rsid w:val="00EF34FF"/>
    <w:rsid w:val="00F00CA3"/>
    <w:rsid w:val="00F03425"/>
    <w:rsid w:val="00F04EE3"/>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E7F81"/>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1B826-5C03-42A9-B591-E68039E09446}">
  <ds:schemaRefs>
    <ds:schemaRef ds:uri="http://schemas.microsoft.com/sharepoint/v3/contenttype/forms"/>
  </ds:schemaRefs>
</ds:datastoreItem>
</file>

<file path=customXml/itemProps2.xml><?xml version="1.0" encoding="utf-8"?>
<ds:datastoreItem xmlns:ds="http://schemas.openxmlformats.org/officeDocument/2006/customXml" ds:itemID="{1CFA2342-8CB8-46F9-A39E-CD542CE67A93}">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df7a2397-886e-4b60-b6a3-967982c29bcd"/>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E237B1EB-6EF9-40FE-9E22-6A623653B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70F6B7-3C3F-48C9-91F4-B3AAB7C2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781</Words>
  <Characters>4787</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2020-11-09T09:03:00Z</cp:lastPrinted>
  <dcterms:created xsi:type="dcterms:W3CDTF">2020-11-19T08:42:00Z</dcterms:created>
  <dcterms:modified xsi:type="dcterms:W3CDTF">2020-11-19T08:42:00Z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