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3FAE" w:rsidRDefault="00273FAE" w:rsidP="00273FAE">
      <w:pPr>
        <w:ind w:left="-851"/>
        <w:rPr>
          <w:rFonts w:ascii="Century Gothic" w:eastAsia="Calibri" w:hAnsi="Century Gothic" w:cs="Arial"/>
          <w:b/>
          <w:sz w:val="36"/>
          <w:szCs w:val="36"/>
        </w:rPr>
      </w:pPr>
      <w:bookmarkStart w:id="0" w:name="_GoBack"/>
      <w:bookmarkEnd w:id="0"/>
      <w:r>
        <w:rPr>
          <w:rFonts w:ascii="Century Gothic" w:eastAsia="Calibri" w:hAnsi="Century Gothic" w:cs="Arial"/>
          <w:b/>
          <w:sz w:val="36"/>
          <w:szCs w:val="36"/>
        </w:rPr>
        <w:t>Person Specification – Science Technician</w:t>
      </w:r>
    </w:p>
    <w:p w:rsidR="00273FAE" w:rsidRDefault="00273FAE" w:rsidP="00273FAE">
      <w:pPr>
        <w:ind w:left="-851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The person appointed will be able to engage and challenge students to enable them to achieve their best.</w:t>
      </w:r>
    </w:p>
    <w:p w:rsidR="00273FAE" w:rsidRDefault="00273FAE" w:rsidP="00273FAE">
      <w:pPr>
        <w:ind w:left="-851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The successful candidate should possess the following:</w:t>
      </w:r>
    </w:p>
    <w:tbl>
      <w:tblPr>
        <w:tblpPr w:leftFromText="180" w:rightFromText="180" w:bottomFromText="200" w:vertAnchor="text" w:horzAnchor="margin" w:tblpXSpec="center" w:tblpY="206"/>
        <w:tblW w:w="10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28"/>
        <w:gridCol w:w="852"/>
        <w:gridCol w:w="709"/>
        <w:gridCol w:w="283"/>
        <w:gridCol w:w="993"/>
        <w:gridCol w:w="1135"/>
      </w:tblGrid>
      <w:tr w:rsidR="00273FAE" w:rsidTr="00340954">
        <w:trPr>
          <w:trHeight w:val="1024"/>
        </w:trPr>
        <w:tc>
          <w:tcPr>
            <w:tcW w:w="6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sz w:val="20"/>
                <w:szCs w:val="20"/>
                <w:u w:val="single"/>
              </w:rPr>
            </w:pPr>
          </w:p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  <w:u w:val="single"/>
              </w:rPr>
              <w:t>CRITERIA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Essential / Desirable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1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Assessed by application / interview process</w:t>
            </w:r>
          </w:p>
        </w:tc>
      </w:tr>
      <w:tr w:rsidR="00273FAE" w:rsidTr="00340954">
        <w:trPr>
          <w:trHeight w:val="302"/>
        </w:trPr>
        <w:tc>
          <w:tcPr>
            <w:tcW w:w="6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</w:t>
            </w:r>
          </w:p>
        </w:tc>
      </w:tr>
      <w:tr w:rsidR="00273FAE" w:rsidTr="00340954">
        <w:trPr>
          <w:trHeight w:val="471"/>
        </w:trPr>
        <w:tc>
          <w:tcPr>
            <w:tcW w:w="6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sz w:val="20"/>
                <w:szCs w:val="20"/>
                <w:u w:val="single"/>
              </w:rPr>
            </w:pPr>
          </w:p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  <w:u w:val="single"/>
              </w:rPr>
              <w:t>QUALIFICATIONS AND REQUIREMENTS</w:t>
            </w:r>
          </w:p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</w:tc>
      </w:tr>
      <w:tr w:rsidR="00273FAE" w:rsidTr="00340954">
        <w:trPr>
          <w:trHeight w:val="452"/>
        </w:trPr>
        <w:tc>
          <w:tcPr>
            <w:tcW w:w="6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FAE" w:rsidRDefault="0034095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</w:rPr>
            </w:pPr>
            <w:r>
              <w:rPr>
                <w:rFonts w:ascii="Arial" w:eastAsia="Calibri" w:hAnsi="Arial" w:cs="Arial"/>
                <w:bCs/>
              </w:rPr>
              <w:t>Qualifications in a scientific field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√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√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</w:tc>
      </w:tr>
      <w:tr w:rsidR="00273FAE" w:rsidTr="00340954">
        <w:trPr>
          <w:trHeight w:val="452"/>
        </w:trPr>
        <w:tc>
          <w:tcPr>
            <w:tcW w:w="6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</w:rPr>
            </w:pPr>
            <w:r>
              <w:rPr>
                <w:rFonts w:ascii="Arial" w:eastAsia="Calibri" w:hAnsi="Arial" w:cs="Arial"/>
                <w:bCs/>
              </w:rPr>
              <w:t>First aid certificate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√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√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</w:tc>
      </w:tr>
      <w:tr w:rsidR="00273FAE" w:rsidTr="00340954">
        <w:trPr>
          <w:trHeight w:val="452"/>
        </w:trPr>
        <w:tc>
          <w:tcPr>
            <w:tcW w:w="6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FAE" w:rsidRDefault="00273FAE">
            <w:pPr>
              <w:spacing w:after="160" w:line="25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 commitment to the protection and safeguarding of children and young people</w:t>
            </w:r>
          </w:p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Century Gothic" w:hAnsi="Century Gothic" w:cs="Arial"/>
              </w:rPr>
              <w:t>√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</w:rPr>
              <w:t>√</w:t>
            </w:r>
          </w:p>
        </w:tc>
      </w:tr>
      <w:tr w:rsidR="00273FAE" w:rsidTr="00340954">
        <w:trPr>
          <w:trHeight w:val="452"/>
        </w:trPr>
        <w:tc>
          <w:tcPr>
            <w:tcW w:w="6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FAE" w:rsidRDefault="00273FAE" w:rsidP="00340954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>
              <w:rPr>
                <w:rFonts w:ascii="Arial" w:eastAsia="Calibri" w:hAnsi="Arial" w:cs="Arial"/>
              </w:rPr>
              <w:t>An understanding and commitment to the ethos of the school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FAE" w:rsidRDefault="00273FAE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bCs/>
              </w:rPr>
            </w:pPr>
            <w:r>
              <w:rPr>
                <w:rFonts w:ascii="Century Gothic" w:hAnsi="Century Gothic" w:cs="Arial"/>
              </w:rPr>
              <w:t>√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FAE" w:rsidRDefault="00273FAE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bCs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273FAE" w:rsidRDefault="00273FAE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FAE" w:rsidRDefault="00273FAE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bCs/>
              </w:rPr>
            </w:pPr>
            <w:r>
              <w:rPr>
                <w:rFonts w:ascii="Century Gothic" w:hAnsi="Century Gothic" w:cs="Arial"/>
              </w:rPr>
              <w:t>√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FAE" w:rsidRDefault="00273FAE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bCs/>
              </w:rPr>
            </w:pPr>
            <w:r>
              <w:rPr>
                <w:rFonts w:ascii="Century Gothic" w:hAnsi="Century Gothic" w:cs="Arial"/>
              </w:rPr>
              <w:t>√</w:t>
            </w:r>
          </w:p>
        </w:tc>
      </w:tr>
      <w:tr w:rsidR="00273FAE" w:rsidTr="00340954">
        <w:trPr>
          <w:trHeight w:val="471"/>
        </w:trPr>
        <w:tc>
          <w:tcPr>
            <w:tcW w:w="6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u w:val="single"/>
              </w:rPr>
            </w:pPr>
          </w:p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</w:rPr>
            </w:pPr>
            <w:r>
              <w:rPr>
                <w:rFonts w:ascii="Arial" w:eastAsia="Calibri" w:hAnsi="Arial" w:cs="Arial"/>
                <w:b/>
                <w:bCs/>
                <w:u w:val="single"/>
              </w:rPr>
              <w:t>EXPERIENCE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</w:tc>
      </w:tr>
      <w:tr w:rsidR="00273FAE" w:rsidTr="00340954">
        <w:trPr>
          <w:trHeight w:val="471"/>
        </w:trPr>
        <w:tc>
          <w:tcPr>
            <w:tcW w:w="6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FAE" w:rsidRDefault="0034095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R</w:t>
            </w:r>
            <w:r w:rsidR="00273FAE">
              <w:rPr>
                <w:rFonts w:ascii="Arial" w:eastAsia="Calibri" w:hAnsi="Arial" w:cs="Arial"/>
              </w:rPr>
              <w:t>elevant experience (including training)</w:t>
            </w:r>
            <w:r>
              <w:rPr>
                <w:rFonts w:ascii="Arial" w:eastAsia="Calibri" w:hAnsi="Arial" w:cs="Arial"/>
              </w:rPr>
              <w:t xml:space="preserve"> in a similar post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FAE" w:rsidRDefault="003409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</w:rPr>
              <w:t>√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√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√</w:t>
            </w:r>
          </w:p>
        </w:tc>
      </w:tr>
      <w:tr w:rsidR="00273FAE" w:rsidTr="00340954">
        <w:trPr>
          <w:trHeight w:val="471"/>
        </w:trPr>
        <w:tc>
          <w:tcPr>
            <w:tcW w:w="6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FAE" w:rsidRPr="00340954" w:rsidRDefault="00273FAE">
            <w:pPr>
              <w:autoSpaceDE w:val="0"/>
              <w:autoSpaceDN w:val="0"/>
              <w:adjustRightInd w:val="0"/>
              <w:spacing w:before="4" w:after="0" w:line="242" w:lineRule="auto"/>
              <w:ind w:right="158"/>
              <w:rPr>
                <w:rFonts w:ascii="Arial" w:hAnsi="Arial" w:cs="Arial"/>
              </w:rPr>
            </w:pPr>
            <w:r w:rsidRPr="00340954">
              <w:rPr>
                <w:rFonts w:ascii="Arial" w:hAnsi="Arial" w:cs="Arial"/>
              </w:rPr>
              <w:t>Experience of a similar post in a school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FAE" w:rsidRDefault="00273FAE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FAE" w:rsidRDefault="00273FAE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bCs/>
              </w:rPr>
            </w:pPr>
            <w:r>
              <w:rPr>
                <w:rFonts w:ascii="Century Gothic" w:hAnsi="Century Gothic" w:cs="Arial"/>
              </w:rPr>
              <w:t>√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273FAE" w:rsidRDefault="00273FAE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b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FAE" w:rsidRDefault="00273FAE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√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FAE" w:rsidRDefault="00273FAE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√</w:t>
            </w:r>
          </w:p>
        </w:tc>
      </w:tr>
      <w:tr w:rsidR="00273FAE" w:rsidTr="00340954">
        <w:trPr>
          <w:trHeight w:val="471"/>
        </w:trPr>
        <w:tc>
          <w:tcPr>
            <w:tcW w:w="6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u w:val="single"/>
              </w:rPr>
            </w:pPr>
          </w:p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u w:val="single"/>
              </w:rPr>
            </w:pPr>
            <w:r>
              <w:rPr>
                <w:rFonts w:ascii="Arial" w:eastAsia="Calibri" w:hAnsi="Arial" w:cs="Arial"/>
                <w:b/>
                <w:bCs/>
                <w:u w:val="single"/>
              </w:rPr>
              <w:t>SKILLS, KNOWLEDGE AND APTITUDES</w:t>
            </w:r>
          </w:p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</w:tc>
      </w:tr>
      <w:tr w:rsidR="00273FAE" w:rsidTr="00340954">
        <w:trPr>
          <w:trHeight w:val="471"/>
        </w:trPr>
        <w:tc>
          <w:tcPr>
            <w:tcW w:w="6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FAE" w:rsidRDefault="00273FAE">
            <w:pPr>
              <w:widowControl w:val="0"/>
              <w:spacing w:after="0" w:line="240" w:lineRule="auto"/>
              <w:rPr>
                <w:rFonts w:ascii="Century Gothic" w:eastAsia="Times New Roman" w:hAnsi="Century Gothic" w:cs="Times New Roman"/>
              </w:rPr>
            </w:pPr>
            <w:r>
              <w:rPr>
                <w:rFonts w:ascii="Century Gothic" w:eastAsia="Times New Roman" w:hAnsi="Century Gothic" w:cs="Times New Roman"/>
              </w:rPr>
              <w:t>Knowledge of science in relation to the main subject specialisms and curricular requirements</w:t>
            </w:r>
          </w:p>
          <w:p w:rsidR="00273FAE" w:rsidRDefault="00273FAE">
            <w:pPr>
              <w:autoSpaceDE w:val="0"/>
              <w:autoSpaceDN w:val="0"/>
              <w:adjustRightInd w:val="0"/>
              <w:spacing w:after="0" w:line="242" w:lineRule="auto"/>
              <w:ind w:right="135"/>
              <w:rPr>
                <w:rFonts w:ascii="Arial" w:eastAsia="Calibri" w:hAnsi="Arial" w:cs="Arial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√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√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√</w:t>
            </w:r>
          </w:p>
        </w:tc>
      </w:tr>
      <w:tr w:rsidR="00273FAE" w:rsidTr="00340954">
        <w:trPr>
          <w:trHeight w:val="471"/>
        </w:trPr>
        <w:tc>
          <w:tcPr>
            <w:tcW w:w="6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FAE" w:rsidRDefault="00273FAE">
            <w:pPr>
              <w:widowControl w:val="0"/>
              <w:spacing w:after="0" w:line="240" w:lineRule="auto"/>
              <w:rPr>
                <w:rFonts w:ascii="Century Gothic" w:eastAsia="Times New Roman" w:hAnsi="Century Gothic" w:cs="Times New Roman"/>
              </w:rPr>
            </w:pPr>
            <w:r>
              <w:rPr>
                <w:rFonts w:ascii="Century Gothic" w:eastAsia="Times New Roman" w:hAnsi="Century Gothic" w:cs="Times New Roman"/>
              </w:rPr>
              <w:t>Knowledge of relevant health and safety regulations</w:t>
            </w:r>
          </w:p>
          <w:p w:rsidR="00273FAE" w:rsidRDefault="00273FAE">
            <w:pPr>
              <w:autoSpaceDE w:val="0"/>
              <w:autoSpaceDN w:val="0"/>
              <w:adjustRightInd w:val="0"/>
              <w:spacing w:before="4" w:after="0" w:line="242" w:lineRule="auto"/>
              <w:ind w:right="73"/>
              <w:rPr>
                <w:rFonts w:ascii="Arial" w:eastAsia="Calibri" w:hAnsi="Arial" w:cs="Arial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√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√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√</w:t>
            </w:r>
          </w:p>
        </w:tc>
      </w:tr>
      <w:tr w:rsidR="00273FAE" w:rsidTr="00340954">
        <w:trPr>
          <w:trHeight w:val="471"/>
        </w:trPr>
        <w:tc>
          <w:tcPr>
            <w:tcW w:w="6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FAE" w:rsidRDefault="00273FAE">
            <w:pPr>
              <w:widowControl w:val="0"/>
              <w:spacing w:after="0" w:line="240" w:lineRule="auto"/>
              <w:rPr>
                <w:rFonts w:ascii="Century Gothic" w:eastAsia="Times New Roman" w:hAnsi="Century Gothic" w:cs="Times New Roman"/>
              </w:rPr>
            </w:pPr>
            <w:r>
              <w:rPr>
                <w:rFonts w:ascii="Century Gothic" w:eastAsia="Times New Roman" w:hAnsi="Century Gothic" w:cs="Times New Roman"/>
              </w:rPr>
              <w:t>Knowledge of learning theory and teaching methods</w:t>
            </w:r>
          </w:p>
          <w:p w:rsidR="00273FAE" w:rsidRDefault="00273FAE">
            <w:pPr>
              <w:widowControl w:val="0"/>
              <w:spacing w:after="0" w:line="240" w:lineRule="auto"/>
              <w:rPr>
                <w:rFonts w:ascii="Century Gothic" w:eastAsia="Times New Roman" w:hAnsi="Century Gothic" w:cs="Times New Roman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√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√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273FAE" w:rsidTr="00340954">
        <w:trPr>
          <w:trHeight w:val="471"/>
        </w:trPr>
        <w:tc>
          <w:tcPr>
            <w:tcW w:w="6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u w:val="single"/>
              </w:rPr>
            </w:pPr>
          </w:p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  <w:u w:val="single"/>
              </w:rPr>
            </w:pPr>
            <w:r>
              <w:rPr>
                <w:rFonts w:ascii="Arial" w:eastAsia="Calibri" w:hAnsi="Arial" w:cs="Arial"/>
                <w:b/>
                <w:bCs/>
                <w:u w:val="single"/>
              </w:rPr>
              <w:t>PERSONAL ATTRIBUTES</w:t>
            </w:r>
          </w:p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bCs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</w:tc>
      </w:tr>
      <w:tr w:rsidR="00273FAE" w:rsidTr="00340954">
        <w:trPr>
          <w:trHeight w:val="471"/>
        </w:trPr>
        <w:tc>
          <w:tcPr>
            <w:tcW w:w="6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FAE" w:rsidRDefault="00273FAE">
            <w:pPr>
              <w:widowControl w:val="0"/>
              <w:spacing w:after="0" w:line="240" w:lineRule="auto"/>
              <w:rPr>
                <w:rFonts w:ascii="Century Gothic" w:eastAsia="Times New Roman" w:hAnsi="Century Gothic" w:cs="Times New Roman"/>
              </w:rPr>
            </w:pPr>
            <w:r>
              <w:rPr>
                <w:rFonts w:ascii="Century Gothic" w:eastAsia="Times New Roman" w:hAnsi="Century Gothic" w:cs="Times New Roman"/>
              </w:rPr>
              <w:t>High level of general laboratory technical skills and the ability to respond technically to changes in course content and teaching method</w:t>
            </w:r>
          </w:p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FAE" w:rsidRDefault="003409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√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√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√</w:t>
            </w:r>
          </w:p>
        </w:tc>
      </w:tr>
      <w:tr w:rsidR="00273FAE" w:rsidTr="00340954">
        <w:trPr>
          <w:trHeight w:val="471"/>
        </w:trPr>
        <w:tc>
          <w:tcPr>
            <w:tcW w:w="6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FAE" w:rsidRDefault="00273FAE">
            <w:pPr>
              <w:widowControl w:val="0"/>
              <w:spacing w:after="0" w:line="240" w:lineRule="auto"/>
              <w:rPr>
                <w:rFonts w:ascii="Century Gothic" w:eastAsia="Times New Roman" w:hAnsi="Century Gothic" w:cs="Times New Roman"/>
              </w:rPr>
            </w:pPr>
            <w:r>
              <w:rPr>
                <w:rFonts w:ascii="Century Gothic" w:eastAsia="Times New Roman" w:hAnsi="Century Gothic" w:cs="Times New Roman"/>
              </w:rPr>
              <w:t>Ability to manage systems of acquisition, processing maintaining and repairing stock</w:t>
            </w:r>
          </w:p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√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√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√</w:t>
            </w:r>
          </w:p>
        </w:tc>
      </w:tr>
      <w:tr w:rsidR="00273FAE" w:rsidTr="00340954">
        <w:trPr>
          <w:trHeight w:val="471"/>
        </w:trPr>
        <w:tc>
          <w:tcPr>
            <w:tcW w:w="6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FAE" w:rsidRDefault="00273FAE">
            <w:pPr>
              <w:widowControl w:val="0"/>
              <w:spacing w:after="0" w:line="240" w:lineRule="auto"/>
              <w:rPr>
                <w:rFonts w:ascii="Century Gothic" w:eastAsia="Times New Roman" w:hAnsi="Century Gothic" w:cs="Times New Roman"/>
              </w:rPr>
            </w:pPr>
            <w:r>
              <w:rPr>
                <w:rFonts w:ascii="Century Gothic" w:eastAsia="Times New Roman" w:hAnsi="Century Gothic" w:cs="Times New Roman"/>
              </w:rPr>
              <w:lastRenderedPageBreak/>
              <w:t>Ability to organise own tasks with minimum supervision and to set and work to agreed targets</w:t>
            </w:r>
          </w:p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√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√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√</w:t>
            </w:r>
          </w:p>
        </w:tc>
      </w:tr>
      <w:tr w:rsidR="00273FAE" w:rsidTr="00340954">
        <w:trPr>
          <w:trHeight w:val="471"/>
        </w:trPr>
        <w:tc>
          <w:tcPr>
            <w:tcW w:w="6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3FAE" w:rsidRDefault="00273FAE" w:rsidP="0034095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Cs/>
              </w:rPr>
            </w:pPr>
            <w:r>
              <w:rPr>
                <w:rFonts w:ascii="Century Gothic" w:eastAsia="Times New Roman" w:hAnsi="Century Gothic" w:cs="Times New Roman"/>
              </w:rPr>
              <w:t>Ability to communicate effectively at all levels.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√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√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FAE" w:rsidRDefault="00273F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√</w:t>
            </w:r>
          </w:p>
        </w:tc>
      </w:tr>
    </w:tbl>
    <w:p w:rsidR="00273FAE" w:rsidRDefault="00273FAE" w:rsidP="00273FAE">
      <w:pPr>
        <w:rPr>
          <w:rFonts w:ascii="Century Gothic" w:hAnsi="Century Gothic"/>
        </w:rPr>
      </w:pPr>
    </w:p>
    <w:p w:rsidR="00985934" w:rsidRDefault="00985934"/>
    <w:sectPr w:rsidR="009859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3FAE"/>
    <w:rsid w:val="00273FAE"/>
    <w:rsid w:val="00340954"/>
    <w:rsid w:val="00985934"/>
    <w:rsid w:val="00BD7CA5"/>
    <w:rsid w:val="00D87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DE9C801-4B0D-49A6-AB78-CF401E8D7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3FAE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327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208</Words>
  <Characters>1187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Cecilia Richard</dc:creator>
  <cp:keywords/>
  <dc:description/>
  <cp:lastModifiedBy>Stacey Andrews</cp:lastModifiedBy>
  <cp:revision>2</cp:revision>
  <dcterms:created xsi:type="dcterms:W3CDTF">2021-10-12T14:21:00Z</dcterms:created>
  <dcterms:modified xsi:type="dcterms:W3CDTF">2021-10-12T14:21:00Z</dcterms:modified>
</cp:coreProperties>
</file>